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275" w:rsidRDefault="008C2DDF" w:rsidP="002F3A5A">
      <w:pPr>
        <w:jc w:val="both"/>
        <w:rPr>
          <w:rFonts w:ascii="Times New Roman" w:hAnsi="Times New Roman" w:cs="Times New Roman"/>
          <w:color w:val="808080"/>
          <w:sz w:val="20"/>
        </w:rPr>
      </w:pPr>
      <w:r w:rsidRPr="00453368">
        <w:rPr>
          <w:rFonts w:ascii="Times New Roman" w:hAnsi="Times New Roman" w:cs="Times New Roman"/>
          <w:sz w:val="20"/>
        </w:rPr>
        <w:t>FRIENDS WORLD COMMITTEE FOR CONSULTATION (</w:t>
      </w:r>
      <w:proofErr w:type="gramStart"/>
      <w:r w:rsidRPr="00453368">
        <w:rPr>
          <w:rFonts w:ascii="Times New Roman" w:hAnsi="Times New Roman" w:cs="Times New Roman"/>
          <w:sz w:val="20"/>
        </w:rPr>
        <w:t xml:space="preserve">QUAKERS)   </w:t>
      </w:r>
      <w:proofErr w:type="gramEnd"/>
      <w:r w:rsidRPr="00453368">
        <w:rPr>
          <w:rFonts w:ascii="Times New Roman" w:hAnsi="Times New Roman" w:cs="Times New Roman"/>
          <w:sz w:val="20"/>
        </w:rPr>
        <w:t xml:space="preserve"> </w:t>
      </w:r>
      <w:r w:rsidRPr="00453368">
        <w:rPr>
          <w:rFonts w:ascii="Times New Roman" w:hAnsi="Times New Roman" w:cs="Times New Roman"/>
          <w:sz w:val="20"/>
        </w:rPr>
        <w:tab/>
        <w:t xml:space="preserve">  </w:t>
      </w:r>
      <w:r w:rsidRPr="00453368">
        <w:rPr>
          <w:rFonts w:ascii="Times New Roman" w:hAnsi="Times New Roman" w:cs="Times New Roman"/>
          <w:sz w:val="20"/>
        </w:rPr>
        <w:tab/>
        <w:t xml:space="preserve"> </w:t>
      </w:r>
      <w:r w:rsidRPr="00453368">
        <w:rPr>
          <w:rFonts w:ascii="Times New Roman" w:hAnsi="Times New Roman" w:cs="Times New Roman"/>
        </w:rPr>
        <w:t xml:space="preserve"> </w:t>
      </w:r>
      <w:r w:rsidRPr="00453368">
        <w:rPr>
          <w:rFonts w:ascii="Times New Roman" w:hAnsi="Times New Roman" w:cs="Times New Roman"/>
          <w:color w:val="5F5F5F"/>
        </w:rPr>
        <w:t>www.quno.org</w:t>
      </w:r>
    </w:p>
    <w:p w:rsidR="008C2DDF" w:rsidRPr="00453368" w:rsidRDefault="008C2DDF" w:rsidP="002F3A5A">
      <w:pPr>
        <w:jc w:val="both"/>
        <w:rPr>
          <w:rFonts w:ascii="Times New Roman" w:hAnsi="Times New Roman" w:cs="Times New Roman"/>
        </w:rPr>
      </w:pPr>
      <w:r w:rsidRPr="00453368">
        <w:rPr>
          <w:rFonts w:ascii="Times New Roman" w:hAnsi="Times New Roman" w:cs="Times New Roman"/>
          <w:noProof/>
          <w:lang w:val="fr-FR" w:eastAsia="fr-FR"/>
        </w:rPr>
        <mc:AlternateContent>
          <mc:Choice Requires="wps">
            <w:drawing>
              <wp:anchor distT="0" distB="0" distL="114935" distR="114935" simplePos="0" relativeHeight="251660288" behindDoc="0" locked="0" layoutInCell="1" allowOverlap="1" wp14:anchorId="3D53790E" wp14:editId="4657F496">
                <wp:simplePos x="0" y="0"/>
                <wp:positionH relativeFrom="column">
                  <wp:posOffset>4578546</wp:posOffset>
                </wp:positionH>
                <wp:positionV relativeFrom="paragraph">
                  <wp:posOffset>10111</wp:posOffset>
                </wp:positionV>
                <wp:extent cx="1451610" cy="437661"/>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43766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DF" w:rsidRPr="00C57F5B" w:rsidRDefault="008C2DDF" w:rsidP="008C2DDF">
                            <w:pPr>
                              <w:spacing w:after="0" w:line="240" w:lineRule="auto"/>
                              <w:rPr>
                                <w:rFonts w:ascii="Times New Roman" w:hAnsi="Times New Roman" w:cs="Times New Roman"/>
                                <w:sz w:val="18"/>
                              </w:rPr>
                            </w:pPr>
                            <w:r w:rsidRPr="00C57F5B">
                              <w:rPr>
                                <w:rFonts w:ascii="Times New Roman" w:hAnsi="Times New Roman" w:cs="Times New Roman"/>
                                <w:sz w:val="18"/>
                              </w:rPr>
                              <w:t xml:space="preserve">Avenue du </w:t>
                            </w:r>
                            <w:proofErr w:type="spellStart"/>
                            <w:r w:rsidRPr="00C57F5B">
                              <w:rPr>
                                <w:rFonts w:ascii="Times New Roman" w:hAnsi="Times New Roman" w:cs="Times New Roman"/>
                                <w:sz w:val="18"/>
                              </w:rPr>
                              <w:t>Mervelet</w:t>
                            </w:r>
                            <w:proofErr w:type="spellEnd"/>
                            <w:r w:rsidRPr="00C57F5B">
                              <w:rPr>
                                <w:rFonts w:ascii="Times New Roman" w:hAnsi="Times New Roman" w:cs="Times New Roman"/>
                                <w:sz w:val="18"/>
                              </w:rPr>
                              <w:t xml:space="preserve"> 13</w:t>
                            </w:r>
                          </w:p>
                          <w:p w:rsidR="008C2DDF" w:rsidRPr="00C57F5B" w:rsidRDefault="008C2DDF" w:rsidP="008C2DDF">
                            <w:pPr>
                              <w:spacing w:after="0" w:line="240" w:lineRule="auto"/>
                              <w:rPr>
                                <w:rFonts w:ascii="Times New Roman" w:hAnsi="Times New Roman" w:cs="Times New Roman"/>
                              </w:rPr>
                            </w:pPr>
                            <w:r w:rsidRPr="00C57F5B">
                              <w:rPr>
                                <w:rFonts w:ascii="Times New Roman" w:hAnsi="Times New Roman" w:cs="Times New Roman"/>
                                <w:sz w:val="18"/>
                              </w:rPr>
                              <w:t>CH-1209 Geneva, 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3790E" id="_x0000_t202" coordsize="21600,21600" o:spt="202" path="m,l,21600r21600,l21600,xe">
                <v:stroke joinstyle="miter"/>
                <v:path gradientshapeok="t" o:connecttype="rect"/>
              </v:shapetype>
              <v:shape id="Text Box 4" o:spid="_x0000_s1026" type="#_x0000_t202" style="position:absolute;left:0;text-align:left;margin-left:360.5pt;margin-top:.8pt;width:114.3pt;height:34.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" stroked="f">
                <v:fill opacity="0"/>
                <v:textbox inset="0,0,0,0">
                  <w:txbxContent>
                    <w:p w:rsidR="008C2DDF" w:rsidRPr="00C57F5B" w:rsidRDefault="008C2DDF" w:rsidP="008C2DDF">
                      <w:pPr>
                        <w:spacing w:after="0" w:line="240" w:lineRule="auto"/>
                        <w:rPr>
                          <w:rFonts w:ascii="Times New Roman" w:hAnsi="Times New Roman" w:cs="Times New Roman"/>
                          <w:sz w:val="18"/>
                        </w:rPr>
                      </w:pPr>
                      <w:r w:rsidRPr="00C57F5B">
                        <w:rPr>
                          <w:rFonts w:ascii="Times New Roman" w:hAnsi="Times New Roman" w:cs="Times New Roman"/>
                          <w:sz w:val="18"/>
                        </w:rPr>
                        <w:t xml:space="preserve">Avenue du </w:t>
                      </w:r>
                      <w:proofErr w:type="spellStart"/>
                      <w:r w:rsidRPr="00C57F5B">
                        <w:rPr>
                          <w:rFonts w:ascii="Times New Roman" w:hAnsi="Times New Roman" w:cs="Times New Roman"/>
                          <w:sz w:val="18"/>
                        </w:rPr>
                        <w:t>Mervelet</w:t>
                      </w:r>
                      <w:proofErr w:type="spellEnd"/>
                      <w:r w:rsidRPr="00C57F5B">
                        <w:rPr>
                          <w:rFonts w:ascii="Times New Roman" w:hAnsi="Times New Roman" w:cs="Times New Roman"/>
                          <w:sz w:val="18"/>
                        </w:rPr>
                        <w:t xml:space="preserve"> 13</w:t>
                      </w:r>
                    </w:p>
                    <w:p w:rsidR="008C2DDF" w:rsidRPr="00C57F5B" w:rsidRDefault="008C2DDF" w:rsidP="008C2DDF">
                      <w:pPr>
                        <w:spacing w:after="0" w:line="240" w:lineRule="auto"/>
                        <w:rPr>
                          <w:rFonts w:ascii="Times New Roman" w:hAnsi="Times New Roman" w:cs="Times New Roman"/>
                        </w:rPr>
                      </w:pPr>
                      <w:r w:rsidRPr="00C57F5B">
                        <w:rPr>
                          <w:rFonts w:ascii="Times New Roman" w:hAnsi="Times New Roman" w:cs="Times New Roman"/>
                          <w:sz w:val="18"/>
                        </w:rPr>
                        <w:t>CH-1209 Geneva, Switzerland</w:t>
                      </w:r>
                    </w:p>
                  </w:txbxContent>
                </v:textbox>
              </v:shape>
            </w:pict>
          </mc:Fallback>
        </mc:AlternateContent>
      </w:r>
      <w:r w:rsidRPr="00453368">
        <w:rPr>
          <w:rFonts w:ascii="Times New Roman" w:hAnsi="Times New Roman" w:cs="Times New Roman"/>
          <w:color w:val="999999"/>
          <w:sz w:val="20"/>
        </w:rPr>
        <w:tab/>
      </w:r>
      <w:r w:rsidRPr="00453368">
        <w:rPr>
          <w:rFonts w:ascii="Times New Roman" w:hAnsi="Times New Roman" w:cs="Times New Roman"/>
          <w:color w:val="999999"/>
          <w:sz w:val="20"/>
        </w:rPr>
        <w:tab/>
      </w:r>
      <w:r w:rsidRPr="00453368">
        <w:rPr>
          <w:rFonts w:ascii="Times New Roman" w:hAnsi="Times New Roman" w:cs="Times New Roman"/>
          <w:color w:val="999999"/>
          <w:sz w:val="20"/>
        </w:rPr>
        <w:tab/>
      </w:r>
      <w:r w:rsidRPr="00453368">
        <w:rPr>
          <w:rFonts w:ascii="Times New Roman" w:hAnsi="Times New Roman" w:cs="Times New Roman"/>
          <w:color w:val="999999"/>
          <w:sz w:val="20"/>
        </w:rPr>
        <w:tab/>
      </w:r>
      <w:r w:rsidRPr="00453368">
        <w:rPr>
          <w:rFonts w:ascii="Times New Roman" w:hAnsi="Times New Roman" w:cs="Times New Roman"/>
          <w:color w:val="999999"/>
          <w:sz w:val="20"/>
        </w:rPr>
        <w:tab/>
      </w:r>
      <w:r w:rsidRPr="00453368">
        <w:rPr>
          <w:rFonts w:ascii="Times New Roman" w:hAnsi="Times New Roman" w:cs="Times New Roman"/>
          <w:color w:val="999999"/>
          <w:sz w:val="20"/>
        </w:rPr>
        <w:tab/>
      </w:r>
      <w:r w:rsidRPr="00453368">
        <w:rPr>
          <w:rFonts w:ascii="Times New Roman" w:hAnsi="Times New Roman" w:cs="Times New Roman"/>
          <w:color w:val="999999"/>
          <w:sz w:val="20"/>
        </w:rPr>
        <w:tab/>
      </w:r>
      <w:r w:rsidRPr="00453368">
        <w:rPr>
          <w:rFonts w:ascii="Times New Roman" w:hAnsi="Times New Roman" w:cs="Times New Roman"/>
          <w:color w:val="999999"/>
          <w:sz w:val="20"/>
        </w:rPr>
        <w:tab/>
        <w:t xml:space="preserve">       </w:t>
      </w:r>
    </w:p>
    <w:p w:rsidR="008C6AA3" w:rsidRPr="00782CFF" w:rsidRDefault="003F772B" w:rsidP="00782CFF">
      <w:pPr>
        <w:jc w:val="both"/>
        <w:rPr>
          <w:rFonts w:ascii="Times New Roman" w:hAnsi="Times New Roman" w:cs="Times New Roman"/>
          <w:color w:val="000000"/>
          <w:sz w:val="8"/>
        </w:rPr>
      </w:pPr>
      <w:r w:rsidRPr="00453368">
        <w:rPr>
          <w:rFonts w:ascii="Times New Roman" w:hAnsi="Times New Roman" w:cs="Times New Roman"/>
          <w:noProof/>
          <w:lang w:val="fr-FR" w:eastAsia="fr-FR"/>
        </w:rPr>
        <mc:AlternateContent>
          <mc:Choice Requires="wps">
            <w:drawing>
              <wp:anchor distT="0" distB="0" distL="114935" distR="114935" simplePos="0" relativeHeight="251659264" behindDoc="0" locked="0" layoutInCell="1" allowOverlap="1" wp14:anchorId="4BC3F114" wp14:editId="370469B4">
                <wp:simplePos x="0" y="0"/>
                <wp:positionH relativeFrom="column">
                  <wp:posOffset>946150</wp:posOffset>
                </wp:positionH>
                <wp:positionV relativeFrom="paragraph">
                  <wp:posOffset>42545</wp:posOffset>
                </wp:positionV>
                <wp:extent cx="3164205" cy="4311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431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DF" w:rsidRPr="00C57F5B" w:rsidRDefault="008C2DDF" w:rsidP="008C2DDF">
                            <w:pPr>
                              <w:rPr>
                                <w:rFonts w:ascii="Times New Roman" w:hAnsi="Times New Roman" w:cs="Times New Roman"/>
                              </w:rPr>
                            </w:pPr>
                            <w:r w:rsidRPr="00C57F5B">
                              <w:rPr>
                                <w:rFonts w:ascii="Times New Roman" w:hAnsi="Times New Roman" w:cs="Times New Roman"/>
                                <w:b/>
                                <w:color w:val="000000"/>
                                <w:sz w:val="44"/>
                              </w:rPr>
                              <w:t>Q</w:t>
                            </w:r>
                            <w:r w:rsidRPr="00C57F5B">
                              <w:rPr>
                                <w:rFonts w:ascii="Times New Roman" w:hAnsi="Times New Roman" w:cs="Times New Roman"/>
                                <w:b/>
                                <w:bCs/>
                                <w:color w:val="000000"/>
                                <w:w w:val="90"/>
                                <w:sz w:val="40"/>
                              </w:rPr>
                              <w:t>uaker</w:t>
                            </w:r>
                            <w:r w:rsidRPr="00C57F5B">
                              <w:rPr>
                                <w:rFonts w:ascii="Times New Roman" w:hAnsi="Times New Roman" w:cs="Times New Roman"/>
                                <w:b/>
                                <w:bCs/>
                                <w:color w:val="000000"/>
                                <w:sz w:val="40"/>
                              </w:rPr>
                              <w:t xml:space="preserve"> </w:t>
                            </w:r>
                            <w:r w:rsidRPr="00C57F5B">
                              <w:rPr>
                                <w:rFonts w:ascii="Times New Roman" w:hAnsi="Times New Roman" w:cs="Times New Roman"/>
                                <w:b/>
                                <w:bCs/>
                                <w:color w:val="000000"/>
                                <w:sz w:val="44"/>
                              </w:rPr>
                              <w:t>U</w:t>
                            </w:r>
                            <w:r w:rsidRPr="00C57F5B">
                              <w:rPr>
                                <w:rFonts w:ascii="Times New Roman" w:hAnsi="Times New Roman" w:cs="Times New Roman"/>
                                <w:b/>
                                <w:bCs/>
                                <w:color w:val="000000"/>
                                <w:w w:val="90"/>
                                <w:sz w:val="40"/>
                              </w:rPr>
                              <w:t>nited</w:t>
                            </w:r>
                            <w:r w:rsidRPr="00C57F5B">
                              <w:rPr>
                                <w:rFonts w:ascii="Times New Roman" w:hAnsi="Times New Roman" w:cs="Times New Roman"/>
                                <w:b/>
                                <w:bCs/>
                                <w:color w:val="000000"/>
                                <w:sz w:val="40"/>
                              </w:rPr>
                              <w:t xml:space="preserve"> </w:t>
                            </w:r>
                            <w:r w:rsidRPr="00C57F5B">
                              <w:rPr>
                                <w:rFonts w:ascii="Times New Roman" w:hAnsi="Times New Roman" w:cs="Times New Roman"/>
                                <w:b/>
                                <w:bCs/>
                                <w:color w:val="000000"/>
                                <w:sz w:val="44"/>
                              </w:rPr>
                              <w:t>N</w:t>
                            </w:r>
                            <w:r w:rsidRPr="00C57F5B">
                              <w:rPr>
                                <w:rFonts w:ascii="Times New Roman" w:hAnsi="Times New Roman" w:cs="Times New Roman"/>
                                <w:b/>
                                <w:bCs/>
                                <w:color w:val="000000"/>
                                <w:w w:val="90"/>
                                <w:sz w:val="40"/>
                              </w:rPr>
                              <w:t>ations</w:t>
                            </w:r>
                            <w:r w:rsidRPr="00C57F5B">
                              <w:rPr>
                                <w:rFonts w:ascii="Times New Roman" w:hAnsi="Times New Roman" w:cs="Times New Roman"/>
                                <w:b/>
                                <w:bCs/>
                                <w:color w:val="000000"/>
                                <w:sz w:val="40"/>
                              </w:rPr>
                              <w:t xml:space="preserve"> </w:t>
                            </w:r>
                            <w:r w:rsidRPr="00C57F5B">
                              <w:rPr>
                                <w:rFonts w:ascii="Times New Roman" w:hAnsi="Times New Roman" w:cs="Times New Roman"/>
                                <w:b/>
                                <w:bCs/>
                                <w:color w:val="000000"/>
                                <w:sz w:val="44"/>
                              </w:rPr>
                              <w:t>O</w:t>
                            </w:r>
                            <w:r w:rsidRPr="00C57F5B">
                              <w:rPr>
                                <w:rFonts w:ascii="Times New Roman" w:hAnsi="Times New Roman" w:cs="Times New Roman"/>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3F114" id="Text Box 3" o:spid="_x0000_s1027" type="#_x0000_t202" style="position:absolute;left:0;text-align:left;margin-left:74.5pt;margin-top:3.35pt;width:249.15pt;height:33.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MjwIAACM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" stroked="f">
                <v:fill opacity="0"/>
                <v:textbox inset="0,0,0,0">
                  <w:txbxContent>
                    <w:p w:rsidR="008C2DDF" w:rsidRPr="00C57F5B" w:rsidRDefault="008C2DDF" w:rsidP="008C2DDF">
                      <w:pPr>
                        <w:rPr>
                          <w:rFonts w:ascii="Times New Roman" w:hAnsi="Times New Roman" w:cs="Times New Roman"/>
                        </w:rPr>
                      </w:pPr>
                      <w:r w:rsidRPr="00C57F5B">
                        <w:rPr>
                          <w:rFonts w:ascii="Times New Roman" w:hAnsi="Times New Roman" w:cs="Times New Roman"/>
                          <w:b/>
                          <w:color w:val="000000"/>
                          <w:sz w:val="44"/>
                        </w:rPr>
                        <w:t>Q</w:t>
                      </w:r>
                      <w:r w:rsidRPr="00C57F5B">
                        <w:rPr>
                          <w:rFonts w:ascii="Times New Roman" w:hAnsi="Times New Roman" w:cs="Times New Roman"/>
                          <w:b/>
                          <w:bCs/>
                          <w:color w:val="000000"/>
                          <w:w w:val="90"/>
                          <w:sz w:val="40"/>
                        </w:rPr>
                        <w:t>uaker</w:t>
                      </w:r>
                      <w:r w:rsidRPr="00C57F5B">
                        <w:rPr>
                          <w:rFonts w:ascii="Times New Roman" w:hAnsi="Times New Roman" w:cs="Times New Roman"/>
                          <w:b/>
                          <w:bCs/>
                          <w:color w:val="000000"/>
                          <w:sz w:val="40"/>
                        </w:rPr>
                        <w:t xml:space="preserve"> </w:t>
                      </w:r>
                      <w:r w:rsidRPr="00C57F5B">
                        <w:rPr>
                          <w:rFonts w:ascii="Times New Roman" w:hAnsi="Times New Roman" w:cs="Times New Roman"/>
                          <w:b/>
                          <w:bCs/>
                          <w:color w:val="000000"/>
                          <w:sz w:val="44"/>
                        </w:rPr>
                        <w:t>U</w:t>
                      </w:r>
                      <w:r w:rsidRPr="00C57F5B">
                        <w:rPr>
                          <w:rFonts w:ascii="Times New Roman" w:hAnsi="Times New Roman" w:cs="Times New Roman"/>
                          <w:b/>
                          <w:bCs/>
                          <w:color w:val="000000"/>
                          <w:w w:val="90"/>
                          <w:sz w:val="40"/>
                        </w:rPr>
                        <w:t>nited</w:t>
                      </w:r>
                      <w:r w:rsidRPr="00C57F5B">
                        <w:rPr>
                          <w:rFonts w:ascii="Times New Roman" w:hAnsi="Times New Roman" w:cs="Times New Roman"/>
                          <w:b/>
                          <w:bCs/>
                          <w:color w:val="000000"/>
                          <w:sz w:val="40"/>
                        </w:rPr>
                        <w:t xml:space="preserve"> </w:t>
                      </w:r>
                      <w:r w:rsidRPr="00C57F5B">
                        <w:rPr>
                          <w:rFonts w:ascii="Times New Roman" w:hAnsi="Times New Roman" w:cs="Times New Roman"/>
                          <w:b/>
                          <w:bCs/>
                          <w:color w:val="000000"/>
                          <w:sz w:val="44"/>
                        </w:rPr>
                        <w:t>N</w:t>
                      </w:r>
                      <w:r w:rsidRPr="00C57F5B">
                        <w:rPr>
                          <w:rFonts w:ascii="Times New Roman" w:hAnsi="Times New Roman" w:cs="Times New Roman"/>
                          <w:b/>
                          <w:bCs/>
                          <w:color w:val="000000"/>
                          <w:w w:val="90"/>
                          <w:sz w:val="40"/>
                        </w:rPr>
                        <w:t>ations</w:t>
                      </w:r>
                      <w:r w:rsidRPr="00C57F5B">
                        <w:rPr>
                          <w:rFonts w:ascii="Times New Roman" w:hAnsi="Times New Roman" w:cs="Times New Roman"/>
                          <w:b/>
                          <w:bCs/>
                          <w:color w:val="000000"/>
                          <w:sz w:val="40"/>
                        </w:rPr>
                        <w:t xml:space="preserve"> </w:t>
                      </w:r>
                      <w:r w:rsidRPr="00C57F5B">
                        <w:rPr>
                          <w:rFonts w:ascii="Times New Roman" w:hAnsi="Times New Roman" w:cs="Times New Roman"/>
                          <w:b/>
                          <w:bCs/>
                          <w:color w:val="000000"/>
                          <w:sz w:val="44"/>
                        </w:rPr>
                        <w:t>O</w:t>
                      </w:r>
                      <w:r w:rsidRPr="00C57F5B">
                        <w:rPr>
                          <w:rFonts w:ascii="Times New Roman" w:hAnsi="Times New Roman" w:cs="Times New Roman"/>
                          <w:b/>
                          <w:bCs/>
                          <w:color w:val="000000"/>
                          <w:w w:val="90"/>
                          <w:sz w:val="40"/>
                        </w:rPr>
                        <w:t>ffice</w:t>
                      </w:r>
                    </w:p>
                  </w:txbxContent>
                </v:textbox>
                <w10:wrap type="square"/>
              </v:shape>
            </w:pict>
          </mc:Fallback>
        </mc:AlternateContent>
      </w:r>
      <w:r w:rsidR="00C57F5B" w:rsidRPr="00453368">
        <w:rPr>
          <w:rFonts w:ascii="Times New Roman" w:hAnsi="Times New Roman" w:cs="Times New Roman"/>
          <w:noProof/>
          <w:lang w:val="fr-FR" w:eastAsia="fr-FR"/>
        </w:rPr>
        <mc:AlternateContent>
          <mc:Choice Requires="wps">
            <w:drawing>
              <wp:anchor distT="0" distB="0" distL="114935" distR="114935" simplePos="0" relativeHeight="251661312" behindDoc="0" locked="0" layoutInCell="1" allowOverlap="1" wp14:anchorId="18F22CB9" wp14:editId="1DAA83A9">
                <wp:simplePos x="0" y="0"/>
                <wp:positionH relativeFrom="column">
                  <wp:posOffset>4562768</wp:posOffset>
                </wp:positionH>
                <wp:positionV relativeFrom="paragraph">
                  <wp:posOffset>177165</wp:posOffset>
                </wp:positionV>
                <wp:extent cx="1492250" cy="508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508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DDF" w:rsidRPr="00C57F5B" w:rsidRDefault="008C2DDF" w:rsidP="008C2DDF">
                            <w:pPr>
                              <w:spacing w:after="0" w:line="240" w:lineRule="auto"/>
                              <w:rPr>
                                <w:rFonts w:ascii="Times New Roman" w:hAnsi="Times New Roman" w:cs="Times New Roman"/>
                                <w:iCs/>
                                <w:color w:val="000000"/>
                                <w:sz w:val="18"/>
                                <w:lang w:val="fr-FR"/>
                              </w:rPr>
                            </w:pPr>
                            <w:proofErr w:type="gramStart"/>
                            <w:r w:rsidRPr="00C57F5B">
                              <w:rPr>
                                <w:rFonts w:ascii="Times New Roman" w:hAnsi="Times New Roman" w:cs="Times New Roman"/>
                                <w:iCs/>
                                <w:color w:val="000000"/>
                                <w:sz w:val="18"/>
                                <w:lang w:val="fr-FR"/>
                              </w:rPr>
                              <w:t>Tel</w:t>
                            </w:r>
                            <w:r w:rsidR="00A32AB2" w:rsidRPr="00C57F5B">
                              <w:rPr>
                                <w:rFonts w:ascii="Times New Roman" w:hAnsi="Times New Roman" w:cs="Times New Roman"/>
                                <w:iCs/>
                                <w:color w:val="000000"/>
                                <w:sz w:val="18"/>
                                <w:lang w:val="fr-FR"/>
                              </w:rPr>
                              <w:t>:</w:t>
                            </w:r>
                            <w:proofErr w:type="gramEnd"/>
                            <w:r w:rsidRPr="00C57F5B">
                              <w:rPr>
                                <w:rFonts w:ascii="Times New Roman" w:hAnsi="Times New Roman" w:cs="Times New Roman"/>
                                <w:iCs/>
                                <w:color w:val="000000"/>
                                <w:sz w:val="18"/>
                                <w:lang w:val="fr-FR"/>
                              </w:rPr>
                              <w:t xml:space="preserve"> </w:t>
                            </w:r>
                            <w:r w:rsidRPr="00C57F5B">
                              <w:rPr>
                                <w:rFonts w:ascii="Times New Roman" w:hAnsi="Times New Roman" w:cs="Times New Roman"/>
                                <w:color w:val="000000"/>
                                <w:sz w:val="18"/>
                                <w:lang w:val="fr-FR"/>
                              </w:rPr>
                              <w:t>+41 (22) 748-4804</w:t>
                            </w:r>
                          </w:p>
                          <w:p w:rsidR="008C2DDF" w:rsidRPr="00C57F5B" w:rsidRDefault="008C2DDF" w:rsidP="008C2DDF">
                            <w:pPr>
                              <w:spacing w:after="0" w:line="240" w:lineRule="auto"/>
                              <w:rPr>
                                <w:rFonts w:ascii="Times New Roman" w:hAnsi="Times New Roman" w:cs="Times New Roman"/>
                                <w:iCs/>
                                <w:color w:val="000000"/>
                                <w:sz w:val="18"/>
                                <w:lang w:val="fr-FR"/>
                              </w:rPr>
                            </w:pPr>
                            <w:proofErr w:type="gramStart"/>
                            <w:r w:rsidRPr="00C57F5B">
                              <w:rPr>
                                <w:rFonts w:ascii="Times New Roman" w:hAnsi="Times New Roman" w:cs="Times New Roman"/>
                                <w:iCs/>
                                <w:color w:val="000000"/>
                                <w:sz w:val="18"/>
                                <w:lang w:val="fr-FR"/>
                              </w:rPr>
                              <w:t>Fax</w:t>
                            </w:r>
                            <w:r w:rsidR="00A32AB2" w:rsidRPr="00C57F5B">
                              <w:rPr>
                                <w:rFonts w:ascii="Times New Roman" w:hAnsi="Times New Roman" w:cs="Times New Roman"/>
                                <w:iCs/>
                                <w:color w:val="000000"/>
                                <w:sz w:val="18"/>
                                <w:lang w:val="fr-FR"/>
                              </w:rPr>
                              <w:t>:</w:t>
                            </w:r>
                            <w:proofErr w:type="gramEnd"/>
                            <w:r w:rsidRPr="00C57F5B">
                              <w:rPr>
                                <w:rFonts w:ascii="Times New Roman" w:hAnsi="Times New Roman" w:cs="Times New Roman"/>
                                <w:color w:val="000000"/>
                                <w:sz w:val="18"/>
                                <w:lang w:val="fr-FR"/>
                              </w:rPr>
                              <w:t xml:space="preserve"> +41 (22) 748-4819</w:t>
                            </w:r>
                          </w:p>
                          <w:p w:rsidR="008C2DDF" w:rsidRPr="00C57F5B" w:rsidRDefault="008C2DDF" w:rsidP="008C2DDF">
                            <w:pPr>
                              <w:spacing w:after="0" w:line="240" w:lineRule="auto"/>
                              <w:rPr>
                                <w:rFonts w:ascii="Times New Roman" w:hAnsi="Times New Roman" w:cs="Times New Roman"/>
                              </w:rPr>
                            </w:pPr>
                            <w:proofErr w:type="gramStart"/>
                            <w:r w:rsidRPr="00C57F5B">
                              <w:rPr>
                                <w:rFonts w:ascii="Times New Roman" w:hAnsi="Times New Roman" w:cs="Times New Roman"/>
                                <w:iCs/>
                                <w:color w:val="000000"/>
                                <w:sz w:val="18"/>
                                <w:lang w:val="fr-FR"/>
                              </w:rPr>
                              <w:t>Email</w:t>
                            </w:r>
                            <w:r w:rsidR="00A32AB2" w:rsidRPr="00C57F5B">
                              <w:rPr>
                                <w:rFonts w:ascii="Times New Roman" w:hAnsi="Times New Roman" w:cs="Times New Roman"/>
                                <w:iCs/>
                                <w:color w:val="000000"/>
                                <w:sz w:val="18"/>
                                <w:lang w:val="fr-FR"/>
                              </w:rPr>
                              <w:t>:</w:t>
                            </w:r>
                            <w:proofErr w:type="gramEnd"/>
                            <w:r w:rsidRPr="00C57F5B">
                              <w:rPr>
                                <w:rFonts w:ascii="Times New Roman" w:hAnsi="Times New Roman" w:cs="Times New Roman"/>
                                <w:i/>
                                <w:iCs/>
                                <w:color w:val="000000"/>
                                <w:sz w:val="18"/>
                                <w:lang w:val="fr-FR"/>
                              </w:rPr>
                              <w:t xml:space="preserve"> </w:t>
                            </w:r>
                            <w:r w:rsidR="00E43B4B">
                              <w:rPr>
                                <w:rFonts w:ascii="Times New Roman" w:hAnsi="Times New Roman" w:cs="Times New Roman"/>
                                <w:color w:val="000000"/>
                                <w:sz w:val="18"/>
                                <w:lang w:val="fr-FR"/>
                              </w:rPr>
                              <w:t>cbaker</w:t>
                            </w:r>
                            <w:r w:rsidRPr="00C57F5B">
                              <w:rPr>
                                <w:rFonts w:ascii="Times New Roman" w:hAnsi="Times New Roman" w:cs="Times New Roman"/>
                                <w:color w:val="000000"/>
                                <w:sz w:val="18"/>
                                <w:lang w:val="fr-FR"/>
                              </w:rPr>
                              <w:t>@quno.ch</w:t>
                            </w:r>
                            <w:r w:rsidRPr="00C57F5B">
                              <w:rPr>
                                <w:rFonts w:ascii="Times New Roman" w:hAnsi="Times New Roman" w:cs="Times New Roman"/>
                                <w:sz w:val="20"/>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22CB9" id="_x0000_t202" coordsize="21600,21600" o:spt="202" path="m,l,21600r21600,l21600,xe">
                <v:stroke joinstyle="miter"/>
                <v:path gradientshapeok="t" o:connecttype="rect"/>
              </v:shapetype>
              <v:shape id="Text Box 2" o:spid="_x0000_s1028" type="#_x0000_t202" style="position:absolute;left:0;text-align:left;margin-left:359.25pt;margin-top:13.95pt;width:117.5pt;height:40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" stroked="f">
                <v:fill opacity="0"/>
                <v:textbox inset="0,0,0,0">
                  <w:txbxContent>
                    <w:p w:rsidR="008C2DDF" w:rsidRPr="00C57F5B" w:rsidRDefault="008C2DDF" w:rsidP="008C2DDF">
                      <w:pPr>
                        <w:spacing w:after="0" w:line="240" w:lineRule="auto"/>
                        <w:rPr>
                          <w:rFonts w:ascii="Times New Roman" w:hAnsi="Times New Roman" w:cs="Times New Roman"/>
                          <w:iCs/>
                          <w:color w:val="000000"/>
                          <w:sz w:val="18"/>
                          <w:lang w:val="fr-FR"/>
                        </w:rPr>
                      </w:pPr>
                      <w:proofErr w:type="gramStart"/>
                      <w:r w:rsidRPr="00C57F5B">
                        <w:rPr>
                          <w:rFonts w:ascii="Times New Roman" w:hAnsi="Times New Roman" w:cs="Times New Roman"/>
                          <w:iCs/>
                          <w:color w:val="000000"/>
                          <w:sz w:val="18"/>
                          <w:lang w:val="fr-FR"/>
                        </w:rPr>
                        <w:t>Tel</w:t>
                      </w:r>
                      <w:r w:rsidR="00A32AB2" w:rsidRPr="00C57F5B">
                        <w:rPr>
                          <w:rFonts w:ascii="Times New Roman" w:hAnsi="Times New Roman" w:cs="Times New Roman"/>
                          <w:iCs/>
                          <w:color w:val="000000"/>
                          <w:sz w:val="18"/>
                          <w:lang w:val="fr-FR"/>
                        </w:rPr>
                        <w:t>:</w:t>
                      </w:r>
                      <w:proofErr w:type="gramEnd"/>
                      <w:r w:rsidRPr="00C57F5B">
                        <w:rPr>
                          <w:rFonts w:ascii="Times New Roman" w:hAnsi="Times New Roman" w:cs="Times New Roman"/>
                          <w:iCs/>
                          <w:color w:val="000000"/>
                          <w:sz w:val="18"/>
                          <w:lang w:val="fr-FR"/>
                        </w:rPr>
                        <w:t xml:space="preserve"> </w:t>
                      </w:r>
                      <w:r w:rsidRPr="00C57F5B">
                        <w:rPr>
                          <w:rFonts w:ascii="Times New Roman" w:hAnsi="Times New Roman" w:cs="Times New Roman"/>
                          <w:color w:val="000000"/>
                          <w:sz w:val="18"/>
                          <w:lang w:val="fr-FR"/>
                        </w:rPr>
                        <w:t>+41 (22) 748-4804</w:t>
                      </w:r>
                    </w:p>
                    <w:p w:rsidR="008C2DDF" w:rsidRPr="00C57F5B" w:rsidRDefault="008C2DDF" w:rsidP="008C2DDF">
                      <w:pPr>
                        <w:spacing w:after="0" w:line="240" w:lineRule="auto"/>
                        <w:rPr>
                          <w:rFonts w:ascii="Times New Roman" w:hAnsi="Times New Roman" w:cs="Times New Roman"/>
                          <w:iCs/>
                          <w:color w:val="000000"/>
                          <w:sz w:val="18"/>
                          <w:lang w:val="fr-FR"/>
                        </w:rPr>
                      </w:pPr>
                      <w:proofErr w:type="gramStart"/>
                      <w:r w:rsidRPr="00C57F5B">
                        <w:rPr>
                          <w:rFonts w:ascii="Times New Roman" w:hAnsi="Times New Roman" w:cs="Times New Roman"/>
                          <w:iCs/>
                          <w:color w:val="000000"/>
                          <w:sz w:val="18"/>
                          <w:lang w:val="fr-FR"/>
                        </w:rPr>
                        <w:t>Fax</w:t>
                      </w:r>
                      <w:r w:rsidR="00A32AB2" w:rsidRPr="00C57F5B">
                        <w:rPr>
                          <w:rFonts w:ascii="Times New Roman" w:hAnsi="Times New Roman" w:cs="Times New Roman"/>
                          <w:iCs/>
                          <w:color w:val="000000"/>
                          <w:sz w:val="18"/>
                          <w:lang w:val="fr-FR"/>
                        </w:rPr>
                        <w:t>:</w:t>
                      </w:r>
                      <w:proofErr w:type="gramEnd"/>
                      <w:r w:rsidRPr="00C57F5B">
                        <w:rPr>
                          <w:rFonts w:ascii="Times New Roman" w:hAnsi="Times New Roman" w:cs="Times New Roman"/>
                          <w:color w:val="000000"/>
                          <w:sz w:val="18"/>
                          <w:lang w:val="fr-FR"/>
                        </w:rPr>
                        <w:t xml:space="preserve"> +41 (22) 748-4819</w:t>
                      </w:r>
                    </w:p>
                    <w:p w:rsidR="008C2DDF" w:rsidRPr="00C57F5B" w:rsidRDefault="008C2DDF" w:rsidP="008C2DDF">
                      <w:pPr>
                        <w:spacing w:after="0" w:line="240" w:lineRule="auto"/>
                        <w:rPr>
                          <w:rFonts w:ascii="Times New Roman" w:hAnsi="Times New Roman" w:cs="Times New Roman"/>
                        </w:rPr>
                      </w:pPr>
                      <w:proofErr w:type="gramStart"/>
                      <w:r w:rsidRPr="00C57F5B">
                        <w:rPr>
                          <w:rFonts w:ascii="Times New Roman" w:hAnsi="Times New Roman" w:cs="Times New Roman"/>
                          <w:iCs/>
                          <w:color w:val="000000"/>
                          <w:sz w:val="18"/>
                          <w:lang w:val="fr-FR"/>
                        </w:rPr>
                        <w:t>Email</w:t>
                      </w:r>
                      <w:r w:rsidR="00A32AB2" w:rsidRPr="00C57F5B">
                        <w:rPr>
                          <w:rFonts w:ascii="Times New Roman" w:hAnsi="Times New Roman" w:cs="Times New Roman"/>
                          <w:iCs/>
                          <w:color w:val="000000"/>
                          <w:sz w:val="18"/>
                          <w:lang w:val="fr-FR"/>
                        </w:rPr>
                        <w:t>:</w:t>
                      </w:r>
                      <w:proofErr w:type="gramEnd"/>
                      <w:r w:rsidRPr="00C57F5B">
                        <w:rPr>
                          <w:rFonts w:ascii="Times New Roman" w:hAnsi="Times New Roman" w:cs="Times New Roman"/>
                          <w:i/>
                          <w:iCs/>
                          <w:color w:val="000000"/>
                          <w:sz w:val="18"/>
                          <w:lang w:val="fr-FR"/>
                        </w:rPr>
                        <w:t xml:space="preserve"> </w:t>
                      </w:r>
                      <w:r w:rsidR="00E43B4B">
                        <w:rPr>
                          <w:rFonts w:ascii="Times New Roman" w:hAnsi="Times New Roman" w:cs="Times New Roman"/>
                          <w:color w:val="000000"/>
                          <w:sz w:val="18"/>
                          <w:lang w:val="fr-FR"/>
                        </w:rPr>
                        <w:t>cbaker</w:t>
                      </w:r>
                      <w:r w:rsidRPr="00C57F5B">
                        <w:rPr>
                          <w:rFonts w:ascii="Times New Roman" w:hAnsi="Times New Roman" w:cs="Times New Roman"/>
                          <w:color w:val="000000"/>
                          <w:sz w:val="18"/>
                          <w:lang w:val="fr-FR"/>
                        </w:rPr>
                        <w:t>@quno.ch</w:t>
                      </w:r>
                      <w:r w:rsidRPr="00C57F5B">
                        <w:rPr>
                          <w:rFonts w:ascii="Times New Roman" w:hAnsi="Times New Roman" w:cs="Times New Roman"/>
                          <w:sz w:val="20"/>
                          <w:lang w:val="fr-FR"/>
                        </w:rPr>
                        <w:tab/>
                      </w:r>
                    </w:p>
                  </w:txbxContent>
                </v:textbox>
              </v:shape>
            </w:pict>
          </mc:Fallback>
        </mc:AlternateContent>
      </w:r>
      <w:r w:rsidR="008C2DDF" w:rsidRPr="00453368">
        <w:rPr>
          <w:rFonts w:ascii="Times New Roman" w:hAnsi="Times New Roman" w:cs="Times New Roman"/>
          <w:noProof/>
          <w:color w:val="000000"/>
          <w:sz w:val="20"/>
          <w:lang w:val="fr-FR" w:eastAsia="fr-FR"/>
        </w:rPr>
        <w:drawing>
          <wp:inline distT="0" distB="0" distL="0" distR="0" wp14:anchorId="5D8E28B2" wp14:editId="31BC1E9D">
            <wp:extent cx="547677" cy="491769"/>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908" cy="502751"/>
                    </a:xfrm>
                    <a:prstGeom prst="rect">
                      <a:avLst/>
                    </a:prstGeom>
                    <a:solidFill>
                      <a:srgbClr val="FFFFFF"/>
                    </a:solidFill>
                    <a:ln>
                      <a:noFill/>
                    </a:ln>
                  </pic:spPr>
                </pic:pic>
              </a:graphicData>
            </a:graphic>
          </wp:inline>
        </w:drawing>
      </w:r>
      <w:r w:rsidR="008C2DDF" w:rsidRPr="00453368">
        <w:rPr>
          <w:rFonts w:ascii="Times New Roman" w:hAnsi="Times New Roman" w:cs="Times New Roman"/>
          <w:color w:val="000000"/>
          <w:sz w:val="20"/>
        </w:rPr>
        <w:t xml:space="preserve">  </w:t>
      </w:r>
      <w:r w:rsidR="008C2DDF" w:rsidRPr="00453368">
        <w:rPr>
          <w:rFonts w:ascii="Times New Roman" w:hAnsi="Times New Roman" w:cs="Times New Roman"/>
          <w:color w:val="000000"/>
          <w:sz w:val="20"/>
        </w:rPr>
        <w:tab/>
      </w:r>
      <w:r w:rsidR="008C2DDF" w:rsidRPr="00453368">
        <w:rPr>
          <w:rFonts w:ascii="Times New Roman" w:hAnsi="Times New Roman" w:cs="Times New Roman"/>
          <w:color w:val="000000"/>
          <w:sz w:val="20"/>
        </w:rPr>
        <w:tab/>
      </w:r>
      <w:r w:rsidR="008C2DDF" w:rsidRPr="00453368">
        <w:rPr>
          <w:rFonts w:ascii="Times New Roman" w:hAnsi="Times New Roman" w:cs="Times New Roman"/>
          <w:color w:val="000000"/>
          <w:sz w:val="20"/>
        </w:rPr>
        <w:tab/>
      </w:r>
      <w:r w:rsidR="008C2DDF" w:rsidRPr="00453368">
        <w:rPr>
          <w:rFonts w:ascii="Times New Roman" w:hAnsi="Times New Roman" w:cs="Times New Roman"/>
          <w:color w:val="000000"/>
          <w:sz w:val="20"/>
        </w:rPr>
        <w:tab/>
      </w:r>
      <w:r w:rsidR="008C2DDF" w:rsidRPr="00453368">
        <w:rPr>
          <w:rFonts w:ascii="Times New Roman" w:hAnsi="Times New Roman" w:cs="Times New Roman"/>
          <w:color w:val="000000"/>
          <w:sz w:val="20"/>
        </w:rPr>
        <w:tab/>
      </w:r>
      <w:r w:rsidR="008C2DDF" w:rsidRPr="00453368">
        <w:rPr>
          <w:rFonts w:ascii="Times New Roman" w:hAnsi="Times New Roman" w:cs="Times New Roman"/>
          <w:color w:val="000000"/>
          <w:sz w:val="20"/>
        </w:rPr>
        <w:tab/>
      </w:r>
    </w:p>
    <w:p w:rsidR="0074589E" w:rsidRPr="00545A77" w:rsidRDefault="00E670D7" w:rsidP="0074589E">
      <w:pPr>
        <w:jc w:val="center"/>
        <w:rPr>
          <w:rFonts w:ascii="Times New Roman" w:hAnsi="Times New Roman" w:cs="Times New Roman"/>
          <w:b/>
          <w:sz w:val="24"/>
          <w:u w:val="single"/>
        </w:rPr>
      </w:pPr>
      <w:r w:rsidRPr="00545A77">
        <w:rPr>
          <w:rFonts w:ascii="Times New Roman" w:hAnsi="Times New Roman" w:cs="Times New Roman"/>
          <w:b/>
          <w:sz w:val="24"/>
          <w:u w:val="single"/>
        </w:rPr>
        <w:t>Mental Health, Human R</w:t>
      </w:r>
      <w:r w:rsidR="00875A3D" w:rsidRPr="00545A77">
        <w:rPr>
          <w:rFonts w:ascii="Times New Roman" w:hAnsi="Times New Roman" w:cs="Times New Roman"/>
          <w:b/>
          <w:sz w:val="24"/>
          <w:u w:val="single"/>
        </w:rPr>
        <w:t xml:space="preserve">ights and </w:t>
      </w:r>
      <w:r w:rsidRPr="00545A77">
        <w:rPr>
          <w:rFonts w:ascii="Times New Roman" w:hAnsi="Times New Roman" w:cs="Times New Roman"/>
          <w:b/>
          <w:sz w:val="24"/>
          <w:u w:val="single"/>
        </w:rPr>
        <w:t>Criminal J</w:t>
      </w:r>
      <w:r w:rsidR="0074589E" w:rsidRPr="00545A77">
        <w:rPr>
          <w:rFonts w:ascii="Times New Roman" w:hAnsi="Times New Roman" w:cs="Times New Roman"/>
          <w:b/>
          <w:sz w:val="24"/>
          <w:u w:val="single"/>
        </w:rPr>
        <w:t xml:space="preserve">ustice </w:t>
      </w:r>
    </w:p>
    <w:p w:rsidR="00E15AB3" w:rsidRPr="0059514B" w:rsidRDefault="000031A4" w:rsidP="002F3A5A">
      <w:pPr>
        <w:jc w:val="both"/>
        <w:rPr>
          <w:rFonts w:ascii="Times New Roman" w:hAnsi="Times New Roman" w:cs="Times New Roman"/>
          <w:sz w:val="20"/>
          <w:szCs w:val="20"/>
        </w:rPr>
      </w:pPr>
      <w:r w:rsidRPr="0059514B">
        <w:rPr>
          <w:rFonts w:ascii="Times New Roman" w:hAnsi="Times New Roman" w:cs="Times New Roman"/>
          <w:sz w:val="20"/>
          <w:szCs w:val="20"/>
        </w:rPr>
        <w:t>Friends World Committee for Consultation (Quakers), an international non-governmental organisation in General Consultative Status with ECOSOC welcomes the opportunity to submit the following information in response to the OHCHR request for inform</w:t>
      </w:r>
      <w:bookmarkStart w:id="0" w:name="_GoBack"/>
      <w:bookmarkEnd w:id="0"/>
      <w:r w:rsidRPr="0059514B">
        <w:rPr>
          <w:rFonts w:ascii="Times New Roman" w:hAnsi="Times New Roman" w:cs="Times New Roman"/>
          <w:sz w:val="20"/>
          <w:szCs w:val="20"/>
        </w:rPr>
        <w:t>ation</w:t>
      </w:r>
      <w:r w:rsidR="005F23C9" w:rsidRPr="0059514B">
        <w:rPr>
          <w:rFonts w:ascii="Times New Roman" w:hAnsi="Times New Roman" w:cs="Times New Roman"/>
          <w:sz w:val="20"/>
          <w:szCs w:val="20"/>
        </w:rPr>
        <w:t xml:space="preserve"> on mental health and human rights</w:t>
      </w:r>
      <w:r w:rsidR="00AF4D01" w:rsidRPr="0059514B">
        <w:rPr>
          <w:rFonts w:ascii="Times New Roman" w:hAnsi="Times New Roman" w:cs="Times New Roman"/>
          <w:sz w:val="20"/>
          <w:szCs w:val="20"/>
        </w:rPr>
        <w:t xml:space="preserve">, mandated by UN Human Rights Council resolution 32/26. </w:t>
      </w:r>
    </w:p>
    <w:p w:rsidR="00845379" w:rsidRDefault="008B7AB2" w:rsidP="002F3A5A">
      <w:pPr>
        <w:jc w:val="both"/>
        <w:rPr>
          <w:rFonts w:ascii="Times New Roman" w:hAnsi="Times New Roman" w:cs="Times New Roman"/>
          <w:sz w:val="20"/>
          <w:szCs w:val="20"/>
        </w:rPr>
      </w:pPr>
      <w:r w:rsidRPr="0059514B">
        <w:rPr>
          <w:rFonts w:ascii="Times New Roman" w:hAnsi="Times New Roman" w:cs="Times New Roman"/>
          <w:sz w:val="20"/>
          <w:szCs w:val="20"/>
        </w:rPr>
        <w:t xml:space="preserve">This briefing focusses on the links between criminal justice, mental health and rights protection, with a particular focus on children of parents in the criminal justice system. </w:t>
      </w:r>
      <w:r w:rsidR="00E15AB3" w:rsidRPr="0059514B">
        <w:rPr>
          <w:rFonts w:ascii="Times New Roman" w:hAnsi="Times New Roman" w:cs="Times New Roman"/>
          <w:sz w:val="20"/>
          <w:szCs w:val="20"/>
        </w:rPr>
        <w:t>States are required to respect, protect and fulfil their citizens’ right to the highest</w:t>
      </w:r>
      <w:r w:rsidR="00E57067" w:rsidRPr="0059514B">
        <w:rPr>
          <w:rFonts w:ascii="Times New Roman" w:hAnsi="Times New Roman" w:cs="Times New Roman"/>
          <w:sz w:val="20"/>
          <w:szCs w:val="20"/>
        </w:rPr>
        <w:t xml:space="preserve"> standard of mental health. State responsibilities </w:t>
      </w:r>
      <w:r w:rsidR="00C17C0A" w:rsidRPr="0059514B">
        <w:rPr>
          <w:rFonts w:ascii="Times New Roman" w:hAnsi="Times New Roman" w:cs="Times New Roman"/>
          <w:sz w:val="20"/>
          <w:szCs w:val="20"/>
        </w:rPr>
        <w:t>for upholding this right</w:t>
      </w:r>
      <w:r w:rsidR="00E57067" w:rsidRPr="0059514B">
        <w:rPr>
          <w:rFonts w:ascii="Times New Roman" w:hAnsi="Times New Roman" w:cs="Times New Roman"/>
          <w:sz w:val="20"/>
          <w:szCs w:val="20"/>
        </w:rPr>
        <w:t xml:space="preserve"> are </w:t>
      </w:r>
      <w:r w:rsidR="00AC0C61" w:rsidRPr="0059514B">
        <w:rPr>
          <w:rFonts w:ascii="Times New Roman" w:hAnsi="Times New Roman" w:cs="Times New Roman"/>
          <w:sz w:val="20"/>
          <w:szCs w:val="20"/>
        </w:rPr>
        <w:t>greater</w:t>
      </w:r>
      <w:r w:rsidR="00E15AB3" w:rsidRPr="0059514B">
        <w:rPr>
          <w:rFonts w:ascii="Times New Roman" w:hAnsi="Times New Roman" w:cs="Times New Roman"/>
          <w:sz w:val="20"/>
          <w:szCs w:val="20"/>
        </w:rPr>
        <w:t xml:space="preserve"> </w:t>
      </w:r>
      <w:r w:rsidR="00312702" w:rsidRPr="0059514B">
        <w:rPr>
          <w:rFonts w:ascii="Times New Roman" w:hAnsi="Times New Roman" w:cs="Times New Roman"/>
          <w:sz w:val="20"/>
          <w:szCs w:val="20"/>
        </w:rPr>
        <w:t xml:space="preserve">with regard to </w:t>
      </w:r>
      <w:r w:rsidR="00E15AB3" w:rsidRPr="0059514B">
        <w:rPr>
          <w:rFonts w:ascii="Times New Roman" w:hAnsi="Times New Roman" w:cs="Times New Roman"/>
          <w:sz w:val="20"/>
          <w:szCs w:val="20"/>
        </w:rPr>
        <w:t>people who come into contact with state institutions, particularly for people directly in their custody and for vulnerable groups, including children.</w:t>
      </w:r>
      <w:r w:rsidR="0085247E" w:rsidRPr="0059514B">
        <w:rPr>
          <w:rFonts w:ascii="Times New Roman" w:hAnsi="Times New Roman" w:cs="Times New Roman"/>
          <w:sz w:val="20"/>
          <w:szCs w:val="20"/>
        </w:rPr>
        <w:t xml:space="preserve"> </w:t>
      </w:r>
    </w:p>
    <w:p w:rsidR="002E0C21" w:rsidRPr="00EA73A3" w:rsidRDefault="00705F2F" w:rsidP="002E0C21">
      <w:pPr>
        <w:rPr>
          <w:rFonts w:ascii="Times New Roman" w:hAnsi="Times New Roman" w:cs="Times New Roman"/>
          <w:sz w:val="20"/>
          <w:szCs w:val="20"/>
        </w:rPr>
      </w:pPr>
      <w:r>
        <w:rPr>
          <w:rFonts w:ascii="Times New Roman" w:hAnsi="Times New Roman" w:cs="Times New Roman"/>
          <w:sz w:val="20"/>
        </w:rPr>
        <w:t>There is a</w:t>
      </w:r>
      <w:r w:rsidR="00D133EA" w:rsidRPr="00AF1965">
        <w:rPr>
          <w:rFonts w:ascii="Times New Roman" w:hAnsi="Times New Roman" w:cs="Times New Roman"/>
          <w:sz w:val="20"/>
        </w:rPr>
        <w:t>n</w:t>
      </w:r>
      <w:r w:rsidR="002E0C21" w:rsidRPr="00AF1965">
        <w:rPr>
          <w:rFonts w:ascii="Times New Roman" w:hAnsi="Times New Roman" w:cs="Times New Roman"/>
          <w:sz w:val="20"/>
        </w:rPr>
        <w:t xml:space="preserve"> absence of agreement on the most appropriate </w:t>
      </w:r>
      <w:r w:rsidR="002E0C21" w:rsidRPr="00EA73A3">
        <w:rPr>
          <w:rFonts w:ascii="Times New Roman" w:hAnsi="Times New Roman" w:cs="Times New Roman"/>
          <w:sz w:val="20"/>
          <w:szCs w:val="20"/>
        </w:rPr>
        <w:t>terminology and operational definitions for discussing mental health.</w:t>
      </w:r>
      <w:r w:rsidR="002E0C21" w:rsidRPr="00EA73A3">
        <w:rPr>
          <w:rStyle w:val="FootnoteReference"/>
          <w:rFonts w:ascii="Times New Roman" w:hAnsi="Times New Roman" w:cs="Times New Roman"/>
          <w:sz w:val="20"/>
          <w:szCs w:val="20"/>
        </w:rPr>
        <w:footnoteReference w:id="1"/>
      </w:r>
      <w:r w:rsidR="00AF1965" w:rsidRPr="00EA73A3">
        <w:rPr>
          <w:rFonts w:ascii="Times New Roman" w:hAnsi="Times New Roman" w:cs="Times New Roman"/>
          <w:sz w:val="20"/>
          <w:szCs w:val="20"/>
        </w:rPr>
        <w:t xml:space="preserve"> </w:t>
      </w:r>
      <w:r w:rsidR="00D364A0">
        <w:rPr>
          <w:rFonts w:ascii="Times New Roman" w:hAnsi="Times New Roman" w:cs="Times New Roman"/>
          <w:sz w:val="20"/>
          <w:szCs w:val="20"/>
        </w:rPr>
        <w:t xml:space="preserve">This briefing follows agreed </w:t>
      </w:r>
      <w:r w:rsidR="00C90C01">
        <w:rPr>
          <w:rFonts w:ascii="Times New Roman" w:hAnsi="Times New Roman" w:cs="Times New Roman"/>
          <w:sz w:val="20"/>
          <w:szCs w:val="20"/>
        </w:rPr>
        <w:t xml:space="preserve">UN </w:t>
      </w:r>
      <w:r w:rsidR="00D364A0">
        <w:rPr>
          <w:rFonts w:ascii="Times New Roman" w:hAnsi="Times New Roman" w:cs="Times New Roman"/>
          <w:sz w:val="20"/>
          <w:szCs w:val="20"/>
        </w:rPr>
        <w:t>language</w:t>
      </w:r>
      <w:r w:rsidR="00CA271E">
        <w:rPr>
          <w:rFonts w:ascii="Times New Roman" w:hAnsi="Times New Roman" w:cs="Times New Roman"/>
          <w:sz w:val="20"/>
          <w:szCs w:val="20"/>
        </w:rPr>
        <w:t xml:space="preserve"> on </w:t>
      </w:r>
      <w:r w:rsidR="00AF1965" w:rsidRPr="00EA73A3">
        <w:rPr>
          <w:rFonts w:ascii="Times New Roman" w:hAnsi="Times New Roman" w:cs="Times New Roman"/>
          <w:sz w:val="20"/>
          <w:szCs w:val="20"/>
        </w:rPr>
        <w:t>mental health</w:t>
      </w:r>
      <w:r w:rsidR="00237AB2">
        <w:rPr>
          <w:rFonts w:ascii="Times New Roman" w:hAnsi="Times New Roman" w:cs="Times New Roman"/>
          <w:sz w:val="20"/>
          <w:szCs w:val="20"/>
        </w:rPr>
        <w:t xml:space="preserve"> conditions and </w:t>
      </w:r>
      <w:r w:rsidR="0086095A">
        <w:rPr>
          <w:rFonts w:ascii="Times New Roman" w:hAnsi="Times New Roman" w:cs="Times New Roman"/>
          <w:sz w:val="20"/>
          <w:szCs w:val="20"/>
        </w:rPr>
        <w:t xml:space="preserve">those with </w:t>
      </w:r>
      <w:r w:rsidR="00AF1965" w:rsidRPr="00EA73A3">
        <w:rPr>
          <w:rFonts w:ascii="Times New Roman" w:hAnsi="Times New Roman" w:cs="Times New Roman"/>
          <w:sz w:val="20"/>
          <w:szCs w:val="20"/>
        </w:rPr>
        <w:t>psychosocial disabilities</w:t>
      </w:r>
      <w:r w:rsidR="00CC2F56">
        <w:rPr>
          <w:rFonts w:ascii="Times New Roman" w:hAnsi="Times New Roman" w:cs="Times New Roman"/>
          <w:sz w:val="20"/>
          <w:szCs w:val="20"/>
        </w:rPr>
        <w:t>, making the distinction between the two groups where necessary</w:t>
      </w:r>
      <w:r w:rsidR="00B641B9">
        <w:rPr>
          <w:rFonts w:ascii="Times New Roman" w:hAnsi="Times New Roman" w:cs="Times New Roman"/>
          <w:sz w:val="20"/>
          <w:szCs w:val="20"/>
        </w:rPr>
        <w:t>.</w:t>
      </w:r>
      <w:r w:rsidR="00AF1965" w:rsidRPr="00EA73A3">
        <w:rPr>
          <w:rStyle w:val="FootnoteReference"/>
          <w:rFonts w:ascii="Times New Roman" w:hAnsi="Times New Roman" w:cs="Times New Roman"/>
          <w:sz w:val="20"/>
          <w:szCs w:val="20"/>
        </w:rPr>
        <w:footnoteReference w:id="2"/>
      </w:r>
      <w:r w:rsidR="0015584C">
        <w:rPr>
          <w:rFonts w:ascii="Times New Roman" w:hAnsi="Times New Roman" w:cs="Times New Roman"/>
          <w:sz w:val="20"/>
          <w:szCs w:val="20"/>
        </w:rPr>
        <w:t xml:space="preserve"> </w:t>
      </w:r>
    </w:p>
    <w:p w:rsidR="00C0110B" w:rsidRPr="0059514B" w:rsidRDefault="00843AB9" w:rsidP="002F3A5A">
      <w:pPr>
        <w:spacing w:after="0"/>
        <w:jc w:val="both"/>
        <w:rPr>
          <w:rFonts w:ascii="Times New Roman" w:hAnsi="Times New Roman" w:cs="Times New Roman"/>
          <w:b/>
          <w:sz w:val="20"/>
          <w:szCs w:val="20"/>
        </w:rPr>
      </w:pPr>
      <w:r w:rsidRPr="0059514B">
        <w:rPr>
          <w:rFonts w:ascii="Times New Roman" w:hAnsi="Times New Roman" w:cs="Times New Roman"/>
          <w:b/>
          <w:sz w:val="20"/>
          <w:szCs w:val="20"/>
        </w:rPr>
        <w:t>M</w:t>
      </w:r>
      <w:r w:rsidR="00C0110B" w:rsidRPr="0059514B">
        <w:rPr>
          <w:rFonts w:ascii="Times New Roman" w:hAnsi="Times New Roman" w:cs="Times New Roman"/>
          <w:b/>
          <w:sz w:val="20"/>
          <w:szCs w:val="20"/>
        </w:rPr>
        <w:t>ental health</w:t>
      </w:r>
      <w:r w:rsidRPr="0059514B">
        <w:rPr>
          <w:rFonts w:ascii="Times New Roman" w:hAnsi="Times New Roman" w:cs="Times New Roman"/>
          <w:b/>
          <w:sz w:val="20"/>
          <w:szCs w:val="20"/>
        </w:rPr>
        <w:t xml:space="preserve"> and criminalisation</w:t>
      </w:r>
    </w:p>
    <w:p w:rsidR="003F39EC" w:rsidRPr="0059514B" w:rsidRDefault="00856376" w:rsidP="002F3A5A">
      <w:pPr>
        <w:spacing w:after="0"/>
        <w:jc w:val="both"/>
        <w:rPr>
          <w:rFonts w:ascii="Times New Roman" w:hAnsi="Times New Roman" w:cs="Times New Roman"/>
          <w:sz w:val="20"/>
          <w:szCs w:val="20"/>
        </w:rPr>
      </w:pPr>
      <w:r w:rsidRPr="0059514B">
        <w:rPr>
          <w:rFonts w:ascii="Times New Roman" w:hAnsi="Times New Roman" w:cs="Times New Roman"/>
          <w:sz w:val="20"/>
          <w:szCs w:val="20"/>
        </w:rPr>
        <w:t xml:space="preserve">The overrepresentation of people with a mental </w:t>
      </w:r>
      <w:r w:rsidR="008D5771">
        <w:rPr>
          <w:rFonts w:ascii="Times New Roman" w:hAnsi="Times New Roman" w:cs="Times New Roman"/>
          <w:sz w:val="20"/>
          <w:szCs w:val="20"/>
        </w:rPr>
        <w:t>health condition</w:t>
      </w:r>
      <w:r w:rsidRPr="0059514B">
        <w:rPr>
          <w:rFonts w:ascii="Times New Roman" w:hAnsi="Times New Roman" w:cs="Times New Roman"/>
          <w:sz w:val="20"/>
          <w:szCs w:val="20"/>
        </w:rPr>
        <w:t xml:space="preserve"> </w:t>
      </w:r>
      <w:r w:rsidR="005C2CB8">
        <w:rPr>
          <w:rFonts w:ascii="Times New Roman" w:hAnsi="Times New Roman" w:cs="Times New Roman"/>
          <w:sz w:val="20"/>
          <w:szCs w:val="20"/>
        </w:rPr>
        <w:t xml:space="preserve">or psychosocial disability </w:t>
      </w:r>
      <w:r w:rsidRPr="0059514B">
        <w:rPr>
          <w:rFonts w:ascii="Times New Roman" w:hAnsi="Times New Roman" w:cs="Times New Roman"/>
          <w:sz w:val="20"/>
          <w:szCs w:val="20"/>
        </w:rPr>
        <w:t>in criminal justice systems is recognised as a global problem.</w:t>
      </w:r>
      <w:r w:rsidR="00C701F7" w:rsidRPr="0059514B">
        <w:rPr>
          <w:rStyle w:val="FootnoteReference"/>
          <w:rFonts w:ascii="Times New Roman" w:hAnsi="Times New Roman" w:cs="Times New Roman"/>
          <w:sz w:val="20"/>
          <w:szCs w:val="20"/>
        </w:rPr>
        <w:footnoteReference w:id="3"/>
      </w:r>
      <w:r w:rsidRPr="0059514B">
        <w:rPr>
          <w:rFonts w:ascii="Times New Roman" w:hAnsi="Times New Roman" w:cs="Times New Roman"/>
          <w:sz w:val="20"/>
          <w:szCs w:val="20"/>
        </w:rPr>
        <w:t xml:space="preserve"> </w:t>
      </w:r>
      <w:r w:rsidR="004D7C04" w:rsidRPr="0059514B">
        <w:rPr>
          <w:rFonts w:ascii="Times New Roman" w:hAnsi="Times New Roman" w:cs="Times New Roman"/>
          <w:sz w:val="20"/>
          <w:szCs w:val="20"/>
        </w:rPr>
        <w:t>Reliable data</w:t>
      </w:r>
      <w:r w:rsidR="00E56874" w:rsidRPr="0059514B">
        <w:rPr>
          <w:rFonts w:ascii="Times New Roman" w:hAnsi="Times New Roman" w:cs="Times New Roman"/>
          <w:sz w:val="20"/>
          <w:szCs w:val="20"/>
        </w:rPr>
        <w:t xml:space="preserve"> on this is </w:t>
      </w:r>
      <w:r w:rsidR="00975485" w:rsidRPr="0059514B">
        <w:rPr>
          <w:rFonts w:ascii="Times New Roman" w:hAnsi="Times New Roman" w:cs="Times New Roman"/>
          <w:sz w:val="20"/>
          <w:szCs w:val="20"/>
        </w:rPr>
        <w:t>scarce</w:t>
      </w:r>
      <w:r w:rsidR="00E56874" w:rsidRPr="0059514B">
        <w:rPr>
          <w:rFonts w:ascii="Times New Roman" w:hAnsi="Times New Roman" w:cs="Times New Roman"/>
          <w:sz w:val="20"/>
          <w:szCs w:val="20"/>
        </w:rPr>
        <w:t>, however, a</w:t>
      </w:r>
      <w:r w:rsidR="00FB5C0D" w:rsidRPr="0059514B">
        <w:rPr>
          <w:rFonts w:ascii="Times New Roman" w:hAnsi="Times New Roman" w:cs="Times New Roman"/>
          <w:sz w:val="20"/>
          <w:szCs w:val="20"/>
        </w:rPr>
        <w:t xml:space="preserve">ccording to studies undertaken in a </w:t>
      </w:r>
      <w:r w:rsidR="00AF5468" w:rsidRPr="0059514B">
        <w:rPr>
          <w:rFonts w:ascii="Times New Roman" w:hAnsi="Times New Roman" w:cs="Times New Roman"/>
          <w:sz w:val="20"/>
          <w:szCs w:val="20"/>
        </w:rPr>
        <w:t xml:space="preserve">number of countries, 50 to 80% </w:t>
      </w:r>
      <w:r w:rsidR="00FB5C0D" w:rsidRPr="0059514B">
        <w:rPr>
          <w:rFonts w:ascii="Times New Roman" w:hAnsi="Times New Roman" w:cs="Times New Roman"/>
          <w:sz w:val="20"/>
          <w:szCs w:val="20"/>
        </w:rPr>
        <w:t xml:space="preserve">of prisoners have some form of mental </w:t>
      </w:r>
      <w:r w:rsidR="00791091" w:rsidRPr="0059514B">
        <w:rPr>
          <w:rFonts w:ascii="Times New Roman" w:hAnsi="Times New Roman" w:cs="Times New Roman"/>
          <w:sz w:val="20"/>
          <w:szCs w:val="20"/>
        </w:rPr>
        <w:t>health condition</w:t>
      </w:r>
      <w:r w:rsidR="00FB5C0D" w:rsidRPr="0059514B">
        <w:rPr>
          <w:rFonts w:ascii="Times New Roman" w:hAnsi="Times New Roman" w:cs="Times New Roman"/>
          <w:sz w:val="20"/>
          <w:szCs w:val="20"/>
        </w:rPr>
        <w:t>.</w:t>
      </w:r>
      <w:r w:rsidR="00FB5C0D" w:rsidRPr="0059514B">
        <w:rPr>
          <w:rStyle w:val="FootnoteReference"/>
          <w:rFonts w:ascii="Times New Roman" w:hAnsi="Times New Roman" w:cs="Times New Roman"/>
          <w:sz w:val="20"/>
          <w:szCs w:val="20"/>
        </w:rPr>
        <w:footnoteReference w:id="4"/>
      </w:r>
      <w:r w:rsidR="00595251" w:rsidRPr="0059514B">
        <w:rPr>
          <w:rFonts w:ascii="Times New Roman" w:hAnsi="Times New Roman" w:cs="Times New Roman"/>
          <w:sz w:val="20"/>
          <w:szCs w:val="20"/>
        </w:rPr>
        <w:t xml:space="preserve"> </w:t>
      </w:r>
      <w:r w:rsidR="00586C8E" w:rsidRPr="0059514B">
        <w:rPr>
          <w:rFonts w:ascii="Times New Roman" w:hAnsi="Times New Roman" w:cs="Times New Roman"/>
          <w:sz w:val="20"/>
          <w:szCs w:val="20"/>
        </w:rPr>
        <w:t xml:space="preserve">Many academics and practitioners note that there are a large proportion of people with </w:t>
      </w:r>
      <w:r w:rsidR="002D1B1E">
        <w:rPr>
          <w:rFonts w:ascii="Times New Roman" w:hAnsi="Times New Roman" w:cs="Times New Roman"/>
          <w:sz w:val="20"/>
          <w:szCs w:val="20"/>
        </w:rPr>
        <w:t xml:space="preserve">a </w:t>
      </w:r>
      <w:r w:rsidR="00586C8E" w:rsidRPr="0059514B">
        <w:rPr>
          <w:rFonts w:ascii="Times New Roman" w:hAnsi="Times New Roman" w:cs="Times New Roman"/>
          <w:sz w:val="20"/>
          <w:szCs w:val="20"/>
        </w:rPr>
        <w:t xml:space="preserve">mental </w:t>
      </w:r>
      <w:r w:rsidR="008D5771">
        <w:rPr>
          <w:rFonts w:ascii="Times New Roman" w:hAnsi="Times New Roman" w:cs="Times New Roman"/>
          <w:sz w:val="20"/>
          <w:szCs w:val="20"/>
        </w:rPr>
        <w:t>health condition</w:t>
      </w:r>
      <w:r w:rsidR="008D5771" w:rsidRPr="0059514B">
        <w:rPr>
          <w:rFonts w:ascii="Times New Roman" w:hAnsi="Times New Roman" w:cs="Times New Roman"/>
          <w:sz w:val="20"/>
          <w:szCs w:val="20"/>
        </w:rPr>
        <w:t xml:space="preserve"> </w:t>
      </w:r>
      <w:r w:rsidR="002D1B1E">
        <w:rPr>
          <w:rFonts w:ascii="Times New Roman" w:hAnsi="Times New Roman" w:cs="Times New Roman"/>
          <w:sz w:val="20"/>
          <w:szCs w:val="20"/>
        </w:rPr>
        <w:t xml:space="preserve">or psychosocial disability </w:t>
      </w:r>
      <w:r w:rsidR="00586C8E" w:rsidRPr="0059514B">
        <w:rPr>
          <w:rFonts w:ascii="Times New Roman" w:hAnsi="Times New Roman" w:cs="Times New Roman"/>
          <w:sz w:val="20"/>
          <w:szCs w:val="20"/>
        </w:rPr>
        <w:t>who end up in the criminal justice system for reasons other</w:t>
      </w:r>
      <w:r w:rsidR="00FD38B6" w:rsidRPr="0059514B">
        <w:rPr>
          <w:rFonts w:ascii="Times New Roman" w:hAnsi="Times New Roman" w:cs="Times New Roman"/>
          <w:sz w:val="20"/>
          <w:szCs w:val="20"/>
        </w:rPr>
        <w:t xml:space="preserve"> than their criminal behaviour.</w:t>
      </w:r>
      <w:r w:rsidR="00586C8E" w:rsidRPr="0059514B">
        <w:rPr>
          <w:rFonts w:ascii="Times New Roman" w:hAnsi="Times New Roman" w:cs="Times New Roman"/>
          <w:sz w:val="20"/>
          <w:szCs w:val="20"/>
        </w:rPr>
        <w:t xml:space="preserve"> </w:t>
      </w:r>
      <w:r w:rsidR="00236631" w:rsidRPr="0059514B">
        <w:rPr>
          <w:rFonts w:ascii="Times New Roman" w:hAnsi="Times New Roman" w:cs="Times New Roman"/>
          <w:sz w:val="20"/>
          <w:szCs w:val="20"/>
        </w:rPr>
        <w:t>This is known as the criminalisation of mental illness and is caused by a range of factors related to widespread negative attitudes towards mental health</w:t>
      </w:r>
      <w:r w:rsidR="00DD60CC" w:rsidRPr="0059514B">
        <w:rPr>
          <w:rFonts w:ascii="Times New Roman" w:hAnsi="Times New Roman" w:cs="Times New Roman"/>
          <w:sz w:val="20"/>
          <w:szCs w:val="20"/>
        </w:rPr>
        <w:t xml:space="preserve"> and the lack of fulfilment of other rights</w:t>
      </w:r>
      <w:r w:rsidR="00236631" w:rsidRPr="0059514B">
        <w:rPr>
          <w:rFonts w:ascii="Times New Roman" w:hAnsi="Times New Roman" w:cs="Times New Roman"/>
          <w:sz w:val="20"/>
          <w:szCs w:val="20"/>
        </w:rPr>
        <w:t>.</w:t>
      </w:r>
      <w:r w:rsidR="00236631" w:rsidRPr="0059514B">
        <w:rPr>
          <w:rStyle w:val="FootnoteReference"/>
          <w:rFonts w:ascii="Times New Roman" w:hAnsi="Times New Roman" w:cs="Times New Roman"/>
          <w:sz w:val="20"/>
          <w:szCs w:val="20"/>
        </w:rPr>
        <w:footnoteReference w:id="5"/>
      </w:r>
      <w:r w:rsidR="00236631" w:rsidRPr="0059514B">
        <w:rPr>
          <w:rFonts w:ascii="Times New Roman" w:hAnsi="Times New Roman" w:cs="Times New Roman"/>
          <w:sz w:val="20"/>
          <w:szCs w:val="20"/>
        </w:rPr>
        <w:t xml:space="preserve"> </w:t>
      </w:r>
      <w:r w:rsidR="007C7674" w:rsidRPr="0059514B">
        <w:rPr>
          <w:rFonts w:ascii="Times New Roman" w:hAnsi="Times New Roman" w:cs="Times New Roman"/>
          <w:sz w:val="20"/>
          <w:szCs w:val="20"/>
        </w:rPr>
        <w:t>W</w:t>
      </w:r>
      <w:r w:rsidR="003F39EC" w:rsidRPr="0059514B">
        <w:rPr>
          <w:rFonts w:ascii="Times New Roman" w:hAnsi="Times New Roman" w:cs="Times New Roman"/>
          <w:sz w:val="20"/>
          <w:szCs w:val="20"/>
        </w:rPr>
        <w:t xml:space="preserve">ithin most societies, people with a mental </w:t>
      </w:r>
      <w:r w:rsidR="008D5771">
        <w:rPr>
          <w:rFonts w:ascii="Times New Roman" w:hAnsi="Times New Roman" w:cs="Times New Roman"/>
          <w:sz w:val="20"/>
          <w:szCs w:val="20"/>
        </w:rPr>
        <w:t>health condition</w:t>
      </w:r>
      <w:r w:rsidR="008D5771" w:rsidRPr="0059514B">
        <w:rPr>
          <w:rFonts w:ascii="Times New Roman" w:hAnsi="Times New Roman" w:cs="Times New Roman"/>
          <w:sz w:val="20"/>
          <w:szCs w:val="20"/>
        </w:rPr>
        <w:t xml:space="preserve"> </w:t>
      </w:r>
      <w:r w:rsidR="003F39EC" w:rsidRPr="0059514B">
        <w:rPr>
          <w:rFonts w:ascii="Times New Roman" w:hAnsi="Times New Roman" w:cs="Times New Roman"/>
          <w:sz w:val="20"/>
          <w:szCs w:val="20"/>
        </w:rPr>
        <w:t xml:space="preserve">face marginalisation, stigma and discrimination, due to widespread misconceptions about mental ill health. Many of these societal attitudes to mental health are linked to perceptions about criminality, including a general intolerance to difficult or disturbing behaviour and a perception that people with mental health conditions </w:t>
      </w:r>
      <w:r w:rsidR="00FE7A29">
        <w:rPr>
          <w:rFonts w:ascii="Times New Roman" w:hAnsi="Times New Roman" w:cs="Times New Roman"/>
          <w:sz w:val="20"/>
          <w:szCs w:val="20"/>
        </w:rPr>
        <w:t xml:space="preserve">or </w:t>
      </w:r>
      <w:r w:rsidR="00FE7A29" w:rsidRPr="00EA73A3">
        <w:rPr>
          <w:rFonts w:ascii="Times New Roman" w:hAnsi="Times New Roman" w:cs="Times New Roman"/>
          <w:sz w:val="20"/>
          <w:szCs w:val="20"/>
        </w:rPr>
        <w:t>psychosocial disabilities</w:t>
      </w:r>
      <w:r w:rsidR="00FE7A29" w:rsidRPr="0059514B">
        <w:rPr>
          <w:rFonts w:ascii="Times New Roman" w:hAnsi="Times New Roman" w:cs="Times New Roman"/>
          <w:sz w:val="20"/>
          <w:szCs w:val="20"/>
        </w:rPr>
        <w:t xml:space="preserve"> </w:t>
      </w:r>
      <w:r w:rsidR="003F39EC" w:rsidRPr="0059514B">
        <w:rPr>
          <w:rFonts w:ascii="Times New Roman" w:hAnsi="Times New Roman" w:cs="Times New Roman"/>
          <w:sz w:val="20"/>
          <w:szCs w:val="20"/>
        </w:rPr>
        <w:t>are a danger to the public. However, research shows that people with mental health conditions are far more likely to be a victim of violence than a perpetrator.</w:t>
      </w:r>
      <w:r w:rsidR="003F39EC" w:rsidRPr="0059514B">
        <w:rPr>
          <w:rStyle w:val="FootnoteReference"/>
          <w:rFonts w:ascii="Times New Roman" w:hAnsi="Times New Roman" w:cs="Times New Roman"/>
          <w:sz w:val="20"/>
          <w:szCs w:val="20"/>
        </w:rPr>
        <w:footnoteReference w:id="6"/>
      </w:r>
      <w:r w:rsidR="003F39EC" w:rsidRPr="0059514B">
        <w:rPr>
          <w:rFonts w:ascii="Times New Roman" w:hAnsi="Times New Roman" w:cs="Times New Roman"/>
          <w:sz w:val="20"/>
          <w:szCs w:val="20"/>
        </w:rPr>
        <w:t xml:space="preserve"> </w:t>
      </w:r>
    </w:p>
    <w:p w:rsidR="003F39EC" w:rsidRPr="0059514B" w:rsidRDefault="003F39EC" w:rsidP="002F3A5A">
      <w:pPr>
        <w:spacing w:after="0"/>
        <w:jc w:val="both"/>
        <w:rPr>
          <w:rFonts w:ascii="Times New Roman" w:hAnsi="Times New Roman" w:cs="Times New Roman"/>
          <w:sz w:val="20"/>
          <w:szCs w:val="20"/>
        </w:rPr>
      </w:pPr>
    </w:p>
    <w:p w:rsidR="005766AD" w:rsidRPr="0059514B" w:rsidRDefault="00B83246" w:rsidP="002F3A5A">
      <w:pPr>
        <w:jc w:val="both"/>
        <w:rPr>
          <w:rFonts w:ascii="Times New Roman" w:hAnsi="Times New Roman" w:cs="Times New Roman"/>
          <w:sz w:val="20"/>
          <w:szCs w:val="20"/>
        </w:rPr>
      </w:pPr>
      <w:r w:rsidRPr="0059514B">
        <w:rPr>
          <w:rFonts w:ascii="Times New Roman" w:hAnsi="Times New Roman" w:cs="Times New Roman"/>
          <w:sz w:val="20"/>
          <w:szCs w:val="20"/>
        </w:rPr>
        <w:t>These societal perceptions feed into criminal justice system</w:t>
      </w:r>
      <w:r w:rsidR="00CE29E1" w:rsidRPr="0059514B">
        <w:rPr>
          <w:rFonts w:ascii="Times New Roman" w:hAnsi="Times New Roman" w:cs="Times New Roman"/>
          <w:sz w:val="20"/>
          <w:szCs w:val="20"/>
        </w:rPr>
        <w:t>s</w:t>
      </w:r>
      <w:r w:rsidRPr="0059514B">
        <w:rPr>
          <w:rFonts w:ascii="Times New Roman" w:hAnsi="Times New Roman" w:cs="Times New Roman"/>
          <w:sz w:val="20"/>
          <w:szCs w:val="20"/>
        </w:rPr>
        <w:t>.</w:t>
      </w:r>
      <w:r w:rsidR="00DB47BF" w:rsidRPr="0059514B">
        <w:rPr>
          <w:rFonts w:ascii="Times New Roman" w:hAnsi="Times New Roman" w:cs="Times New Roman"/>
          <w:sz w:val="20"/>
          <w:szCs w:val="20"/>
        </w:rPr>
        <w:t xml:space="preserve"> Some law enforcement officials believe that they can deal with deviant behaviour more quickly and efficiently within the criminal justice system than in the mental health system.</w:t>
      </w:r>
      <w:r w:rsidR="00DB47BF" w:rsidRPr="0059514B">
        <w:rPr>
          <w:rStyle w:val="FootnoteReference"/>
          <w:rFonts w:ascii="Times New Roman" w:hAnsi="Times New Roman" w:cs="Times New Roman"/>
          <w:sz w:val="20"/>
          <w:szCs w:val="20"/>
        </w:rPr>
        <w:footnoteReference w:id="7"/>
      </w:r>
      <w:r w:rsidR="00DB47BF" w:rsidRPr="0059514B">
        <w:rPr>
          <w:rFonts w:ascii="Times New Roman" w:hAnsi="Times New Roman" w:cs="Times New Roman"/>
          <w:sz w:val="20"/>
          <w:szCs w:val="20"/>
        </w:rPr>
        <w:t xml:space="preserve"> </w:t>
      </w:r>
      <w:r w:rsidR="009827C3" w:rsidRPr="0059514B">
        <w:rPr>
          <w:rFonts w:ascii="Times New Roman" w:hAnsi="Times New Roman" w:cs="Times New Roman"/>
          <w:sz w:val="20"/>
          <w:szCs w:val="20"/>
        </w:rPr>
        <w:t>Police</w:t>
      </w:r>
      <w:r w:rsidR="00E60AED" w:rsidRPr="0059514B">
        <w:rPr>
          <w:rFonts w:ascii="Times New Roman" w:hAnsi="Times New Roman" w:cs="Times New Roman"/>
          <w:sz w:val="20"/>
          <w:szCs w:val="20"/>
        </w:rPr>
        <w:t>,</w:t>
      </w:r>
      <w:r w:rsidR="009827C3" w:rsidRPr="0059514B">
        <w:rPr>
          <w:rFonts w:ascii="Times New Roman" w:hAnsi="Times New Roman" w:cs="Times New Roman"/>
          <w:sz w:val="20"/>
          <w:szCs w:val="20"/>
        </w:rPr>
        <w:t xml:space="preserve"> often the first point of contact for people with</w:t>
      </w:r>
      <w:r w:rsidR="00C66937" w:rsidRPr="0059514B">
        <w:rPr>
          <w:rFonts w:ascii="Times New Roman" w:hAnsi="Times New Roman" w:cs="Times New Roman"/>
          <w:sz w:val="20"/>
          <w:szCs w:val="20"/>
        </w:rPr>
        <w:t xml:space="preserve"> the</w:t>
      </w:r>
      <w:r w:rsidR="009827C3" w:rsidRPr="0059514B">
        <w:rPr>
          <w:rFonts w:ascii="Times New Roman" w:hAnsi="Times New Roman" w:cs="Times New Roman"/>
          <w:sz w:val="20"/>
          <w:szCs w:val="20"/>
        </w:rPr>
        <w:t xml:space="preserve"> criminal justice system, are often ill-</w:t>
      </w:r>
      <w:r w:rsidR="009827C3" w:rsidRPr="0059514B">
        <w:rPr>
          <w:rFonts w:ascii="Times New Roman" w:hAnsi="Times New Roman" w:cs="Times New Roman"/>
          <w:sz w:val="20"/>
          <w:szCs w:val="20"/>
        </w:rPr>
        <w:lastRenderedPageBreak/>
        <w:t>equipped to deal with</w:t>
      </w:r>
      <w:r w:rsidR="00603C06" w:rsidRPr="0059514B">
        <w:rPr>
          <w:rFonts w:ascii="Times New Roman" w:hAnsi="Times New Roman" w:cs="Times New Roman"/>
          <w:sz w:val="20"/>
          <w:szCs w:val="20"/>
        </w:rPr>
        <w:t xml:space="preserve"> people experiencing mental illness</w:t>
      </w:r>
      <w:r w:rsidR="009827C3" w:rsidRPr="0059514B">
        <w:rPr>
          <w:rFonts w:ascii="Times New Roman" w:hAnsi="Times New Roman" w:cs="Times New Roman"/>
          <w:sz w:val="20"/>
          <w:szCs w:val="20"/>
        </w:rPr>
        <w:t xml:space="preserve">. </w:t>
      </w:r>
      <w:r w:rsidR="00132C56" w:rsidRPr="0059514B">
        <w:rPr>
          <w:rFonts w:ascii="Times New Roman" w:hAnsi="Times New Roman" w:cs="Times New Roman"/>
          <w:sz w:val="20"/>
          <w:szCs w:val="20"/>
        </w:rPr>
        <w:t xml:space="preserve">Negative societal attitudes also create situations where </w:t>
      </w:r>
      <w:r w:rsidR="00D346B1" w:rsidRPr="0059514B">
        <w:rPr>
          <w:rFonts w:ascii="Times New Roman" w:hAnsi="Times New Roman" w:cs="Times New Roman"/>
          <w:sz w:val="20"/>
          <w:szCs w:val="20"/>
        </w:rPr>
        <w:t xml:space="preserve">mental health </w:t>
      </w:r>
      <w:r w:rsidR="00132C56" w:rsidRPr="0059514B">
        <w:rPr>
          <w:rFonts w:ascii="Times New Roman" w:hAnsi="Times New Roman" w:cs="Times New Roman"/>
          <w:sz w:val="20"/>
          <w:szCs w:val="20"/>
        </w:rPr>
        <w:t xml:space="preserve">treatment, care and rehabilitation are not resourced or promoted by Governments. </w:t>
      </w:r>
      <w:r w:rsidR="001E039A" w:rsidRPr="0059514B">
        <w:rPr>
          <w:rFonts w:ascii="Times New Roman" w:hAnsi="Times New Roman" w:cs="Times New Roman"/>
          <w:sz w:val="20"/>
          <w:szCs w:val="20"/>
        </w:rPr>
        <w:t xml:space="preserve">In some parts of the world, </w:t>
      </w:r>
      <w:r w:rsidR="00356537" w:rsidRPr="0059514B">
        <w:rPr>
          <w:rFonts w:ascii="Times New Roman" w:hAnsi="Times New Roman" w:cs="Times New Roman"/>
          <w:sz w:val="20"/>
          <w:szCs w:val="20"/>
        </w:rPr>
        <w:t>criminalisation is so severe that prisons</w:t>
      </w:r>
      <w:r w:rsidR="003000F1" w:rsidRPr="0059514B">
        <w:rPr>
          <w:rFonts w:ascii="Times New Roman" w:hAnsi="Times New Roman" w:cs="Times New Roman"/>
          <w:sz w:val="20"/>
          <w:szCs w:val="20"/>
        </w:rPr>
        <w:t xml:space="preserve"> can end up becoming dumping grounds for people with chronic and severe mental health </w:t>
      </w:r>
      <w:r w:rsidR="00A4011A">
        <w:rPr>
          <w:rFonts w:ascii="Times New Roman" w:hAnsi="Times New Roman" w:cs="Times New Roman"/>
          <w:sz w:val="20"/>
          <w:szCs w:val="20"/>
        </w:rPr>
        <w:t>conditions</w:t>
      </w:r>
      <w:r w:rsidR="00A915F5" w:rsidRPr="0059514B">
        <w:rPr>
          <w:rFonts w:ascii="Times New Roman" w:hAnsi="Times New Roman" w:cs="Times New Roman"/>
          <w:sz w:val="20"/>
          <w:szCs w:val="20"/>
        </w:rPr>
        <w:t xml:space="preserve">, </w:t>
      </w:r>
      <w:r w:rsidR="00301B26" w:rsidRPr="0059514B">
        <w:rPr>
          <w:rFonts w:ascii="Times New Roman" w:hAnsi="Times New Roman" w:cs="Times New Roman"/>
          <w:sz w:val="20"/>
          <w:szCs w:val="20"/>
        </w:rPr>
        <w:t xml:space="preserve">including people </w:t>
      </w:r>
      <w:r w:rsidR="00A915F5" w:rsidRPr="0059514B">
        <w:rPr>
          <w:rFonts w:ascii="Times New Roman" w:hAnsi="Times New Roman" w:cs="Times New Roman"/>
          <w:sz w:val="20"/>
          <w:szCs w:val="20"/>
        </w:rPr>
        <w:t>who have been incarcerated</w:t>
      </w:r>
      <w:r w:rsidR="00110428" w:rsidRPr="0059514B">
        <w:rPr>
          <w:rFonts w:ascii="Times New Roman" w:hAnsi="Times New Roman" w:cs="Times New Roman"/>
          <w:sz w:val="20"/>
          <w:szCs w:val="20"/>
        </w:rPr>
        <w:t xml:space="preserve"> on the basis of very minor offences</w:t>
      </w:r>
      <w:r w:rsidR="000A62B7" w:rsidRPr="0059514B">
        <w:rPr>
          <w:rFonts w:ascii="Times New Roman" w:hAnsi="Times New Roman" w:cs="Times New Roman"/>
          <w:sz w:val="20"/>
          <w:szCs w:val="20"/>
        </w:rPr>
        <w:t xml:space="preserve"> or simply because of the lack of mental health services</w:t>
      </w:r>
      <w:r w:rsidR="003000F1" w:rsidRPr="0059514B">
        <w:rPr>
          <w:rFonts w:ascii="Times New Roman" w:hAnsi="Times New Roman" w:cs="Times New Roman"/>
          <w:sz w:val="20"/>
          <w:szCs w:val="20"/>
        </w:rPr>
        <w:t>.</w:t>
      </w:r>
      <w:r w:rsidR="00EF1B30" w:rsidRPr="0059514B">
        <w:rPr>
          <w:rStyle w:val="FootnoteReference"/>
          <w:sz w:val="20"/>
          <w:szCs w:val="20"/>
        </w:rPr>
        <w:footnoteReference w:id="8"/>
      </w:r>
      <w:r w:rsidR="00BD2EB2" w:rsidRPr="0059514B">
        <w:rPr>
          <w:rFonts w:ascii="Times New Roman" w:hAnsi="Times New Roman" w:cs="Times New Roman"/>
          <w:sz w:val="20"/>
          <w:szCs w:val="20"/>
        </w:rPr>
        <w:t xml:space="preserve"> </w:t>
      </w:r>
      <w:r w:rsidR="00BD5D7E" w:rsidRPr="0059514B">
        <w:rPr>
          <w:rFonts w:ascii="Times New Roman" w:hAnsi="Times New Roman" w:cs="Times New Roman"/>
          <w:sz w:val="20"/>
          <w:szCs w:val="20"/>
        </w:rPr>
        <w:t xml:space="preserve">For these individuals, </w:t>
      </w:r>
      <w:r w:rsidR="006C0C73" w:rsidRPr="0059514B">
        <w:rPr>
          <w:rFonts w:ascii="Times New Roman" w:hAnsi="Times New Roman" w:cs="Times New Roman"/>
          <w:sz w:val="20"/>
          <w:szCs w:val="20"/>
        </w:rPr>
        <w:t>a multiplicity of rights are violated</w:t>
      </w:r>
      <w:r w:rsidR="009B0309" w:rsidRPr="0059514B">
        <w:rPr>
          <w:rFonts w:ascii="Times New Roman" w:hAnsi="Times New Roman" w:cs="Times New Roman"/>
          <w:sz w:val="20"/>
          <w:szCs w:val="20"/>
        </w:rPr>
        <w:t>, and their</w:t>
      </w:r>
      <w:r w:rsidR="00D40D62" w:rsidRPr="0059514B">
        <w:rPr>
          <w:rFonts w:ascii="Times New Roman" w:hAnsi="Times New Roman" w:cs="Times New Roman"/>
          <w:sz w:val="20"/>
          <w:szCs w:val="20"/>
        </w:rPr>
        <w:t xml:space="preserve"> mental </w:t>
      </w:r>
      <w:r w:rsidR="008D5771">
        <w:rPr>
          <w:rFonts w:ascii="Times New Roman" w:hAnsi="Times New Roman" w:cs="Times New Roman"/>
          <w:sz w:val="20"/>
          <w:szCs w:val="20"/>
        </w:rPr>
        <w:t>health condition</w:t>
      </w:r>
      <w:r w:rsidR="008D5771" w:rsidRPr="0059514B">
        <w:rPr>
          <w:rFonts w:ascii="Times New Roman" w:hAnsi="Times New Roman" w:cs="Times New Roman"/>
          <w:sz w:val="20"/>
          <w:szCs w:val="20"/>
        </w:rPr>
        <w:t xml:space="preserve"> </w:t>
      </w:r>
      <w:r w:rsidR="00A94628" w:rsidRPr="0059514B">
        <w:rPr>
          <w:rFonts w:ascii="Times New Roman" w:hAnsi="Times New Roman" w:cs="Times New Roman"/>
          <w:sz w:val="20"/>
          <w:szCs w:val="20"/>
        </w:rPr>
        <w:t xml:space="preserve">is </w:t>
      </w:r>
      <w:r w:rsidR="00054A93" w:rsidRPr="0059514B">
        <w:rPr>
          <w:rFonts w:ascii="Times New Roman" w:hAnsi="Times New Roman" w:cs="Times New Roman"/>
          <w:sz w:val="20"/>
          <w:szCs w:val="20"/>
        </w:rPr>
        <w:t xml:space="preserve">often </w:t>
      </w:r>
      <w:r w:rsidR="00BD5D7E" w:rsidRPr="0059514B">
        <w:rPr>
          <w:rFonts w:ascii="Times New Roman" w:hAnsi="Times New Roman" w:cs="Times New Roman"/>
          <w:sz w:val="20"/>
          <w:szCs w:val="20"/>
        </w:rPr>
        <w:t xml:space="preserve">unnoticed, </w:t>
      </w:r>
      <w:r w:rsidR="00EF1B30" w:rsidRPr="0059514B">
        <w:rPr>
          <w:rFonts w:ascii="Times New Roman" w:hAnsi="Times New Roman" w:cs="Times New Roman"/>
          <w:sz w:val="20"/>
          <w:szCs w:val="20"/>
        </w:rPr>
        <w:t xml:space="preserve">undiagnosed </w:t>
      </w:r>
      <w:r w:rsidR="002829C2" w:rsidRPr="0059514B">
        <w:rPr>
          <w:rFonts w:ascii="Times New Roman" w:hAnsi="Times New Roman" w:cs="Times New Roman"/>
          <w:sz w:val="20"/>
          <w:szCs w:val="20"/>
        </w:rPr>
        <w:t>and</w:t>
      </w:r>
      <w:r w:rsidR="00EF1B30" w:rsidRPr="0059514B">
        <w:rPr>
          <w:rFonts w:ascii="Times New Roman" w:hAnsi="Times New Roman" w:cs="Times New Roman"/>
          <w:sz w:val="20"/>
          <w:szCs w:val="20"/>
        </w:rPr>
        <w:t xml:space="preserve"> untreated.</w:t>
      </w:r>
      <w:r w:rsidR="005766AD" w:rsidRPr="0059514B">
        <w:rPr>
          <w:rFonts w:ascii="Times New Roman" w:hAnsi="Times New Roman" w:cs="Times New Roman"/>
          <w:sz w:val="20"/>
          <w:szCs w:val="20"/>
        </w:rPr>
        <w:t xml:space="preserve"> </w:t>
      </w:r>
    </w:p>
    <w:p w:rsidR="007A60C2" w:rsidRPr="0059514B" w:rsidRDefault="001A6F88" w:rsidP="008A19A0">
      <w:pPr>
        <w:spacing w:after="0"/>
        <w:jc w:val="both"/>
        <w:rPr>
          <w:rFonts w:ascii="Times New Roman" w:hAnsi="Times New Roman" w:cs="Times New Roman"/>
          <w:sz w:val="20"/>
          <w:szCs w:val="20"/>
        </w:rPr>
      </w:pPr>
      <w:r w:rsidRPr="0059514B">
        <w:rPr>
          <w:rFonts w:ascii="Times New Roman" w:hAnsi="Times New Roman" w:cs="Times New Roman"/>
          <w:sz w:val="20"/>
          <w:szCs w:val="20"/>
        </w:rPr>
        <w:t xml:space="preserve">People with mental health conditions </w:t>
      </w:r>
      <w:r w:rsidR="00B209CC">
        <w:rPr>
          <w:rFonts w:ascii="Times New Roman" w:hAnsi="Times New Roman" w:cs="Times New Roman"/>
          <w:sz w:val="20"/>
          <w:szCs w:val="20"/>
        </w:rPr>
        <w:t xml:space="preserve">and </w:t>
      </w:r>
      <w:r w:rsidR="00B209CC" w:rsidRPr="00EA73A3">
        <w:rPr>
          <w:rFonts w:ascii="Times New Roman" w:hAnsi="Times New Roman" w:cs="Times New Roman"/>
          <w:sz w:val="20"/>
          <w:szCs w:val="20"/>
        </w:rPr>
        <w:t>psychosocial disabilities</w:t>
      </w:r>
      <w:r w:rsidR="00B209CC" w:rsidRPr="0059514B">
        <w:rPr>
          <w:rFonts w:ascii="Times New Roman" w:hAnsi="Times New Roman" w:cs="Times New Roman"/>
          <w:sz w:val="20"/>
          <w:szCs w:val="20"/>
        </w:rPr>
        <w:t xml:space="preserve"> </w:t>
      </w:r>
      <w:r w:rsidRPr="0059514B">
        <w:rPr>
          <w:rFonts w:ascii="Times New Roman" w:hAnsi="Times New Roman" w:cs="Times New Roman"/>
          <w:sz w:val="20"/>
          <w:szCs w:val="20"/>
        </w:rPr>
        <w:t>often have a wide range of interconnected vulnerabilities, including previous trauma, substance abuse, poor physical health,</w:t>
      </w:r>
      <w:r w:rsidR="00596BA2">
        <w:rPr>
          <w:rFonts w:ascii="Times New Roman" w:hAnsi="Times New Roman" w:cs="Times New Roman"/>
          <w:sz w:val="20"/>
          <w:szCs w:val="20"/>
        </w:rPr>
        <w:t xml:space="preserve"> poverty </w:t>
      </w:r>
      <w:r w:rsidRPr="0059514B">
        <w:rPr>
          <w:rFonts w:ascii="Times New Roman" w:hAnsi="Times New Roman" w:cs="Times New Roman"/>
          <w:sz w:val="20"/>
          <w:szCs w:val="20"/>
        </w:rPr>
        <w:t>and homelessness, which mean</w:t>
      </w:r>
      <w:r w:rsidR="001162E8" w:rsidRPr="0059514B">
        <w:rPr>
          <w:rFonts w:ascii="Times New Roman" w:hAnsi="Times New Roman" w:cs="Times New Roman"/>
          <w:sz w:val="20"/>
          <w:szCs w:val="20"/>
        </w:rPr>
        <w:t xml:space="preserve"> that they also face other types of stigma and discrimination</w:t>
      </w:r>
      <w:r w:rsidR="00F7712A" w:rsidRPr="0059514B">
        <w:rPr>
          <w:rFonts w:ascii="Times New Roman" w:hAnsi="Times New Roman" w:cs="Times New Roman"/>
          <w:sz w:val="20"/>
          <w:szCs w:val="20"/>
        </w:rPr>
        <w:t xml:space="preserve">. </w:t>
      </w:r>
      <w:r w:rsidR="008A19A0" w:rsidRPr="0059514B">
        <w:rPr>
          <w:rFonts w:ascii="Times New Roman" w:hAnsi="Times New Roman" w:cs="Times New Roman"/>
          <w:sz w:val="20"/>
          <w:szCs w:val="20"/>
        </w:rPr>
        <w:t>Intersectional discrimination exacerbates risks and decreases access to support and justice for many including women, girls, minority groups, indigenous peoples, older people and LGBT people. The need for individualised responses is recognised in the Nelson Mandela Rules on the Treatment of Prisoners.</w:t>
      </w:r>
      <w:r w:rsidR="008A19A0" w:rsidRPr="0059514B">
        <w:rPr>
          <w:rStyle w:val="FootnoteReference"/>
          <w:rFonts w:ascii="Times New Roman" w:hAnsi="Times New Roman" w:cs="Times New Roman"/>
          <w:sz w:val="20"/>
          <w:szCs w:val="20"/>
        </w:rPr>
        <w:footnoteReference w:id="9"/>
      </w:r>
      <w:r w:rsidR="00600A9D" w:rsidRPr="0059514B">
        <w:rPr>
          <w:rFonts w:ascii="Times New Roman" w:hAnsi="Times New Roman" w:cs="Times New Roman"/>
          <w:sz w:val="20"/>
          <w:szCs w:val="20"/>
        </w:rPr>
        <w:t xml:space="preserve"> </w:t>
      </w:r>
    </w:p>
    <w:p w:rsidR="007A60C2" w:rsidRPr="0059514B" w:rsidRDefault="00025357" w:rsidP="002F3A5A">
      <w:pPr>
        <w:spacing w:after="0"/>
        <w:jc w:val="both"/>
        <w:rPr>
          <w:rFonts w:ascii="Times New Roman" w:hAnsi="Times New Roman" w:cs="Times New Roman"/>
          <w:sz w:val="20"/>
          <w:szCs w:val="20"/>
        </w:rPr>
      </w:pPr>
      <w:r w:rsidRPr="0059514B">
        <w:rPr>
          <w:rFonts w:ascii="Times New Roman" w:hAnsi="Times New Roman" w:cs="Times New Roman"/>
          <w:sz w:val="20"/>
          <w:szCs w:val="20"/>
        </w:rPr>
        <w:tab/>
      </w:r>
    </w:p>
    <w:p w:rsidR="000E4393" w:rsidRPr="001D1033" w:rsidRDefault="00112A80" w:rsidP="002F3A5A">
      <w:pPr>
        <w:spacing w:after="0"/>
        <w:jc w:val="both"/>
        <w:rPr>
          <w:rFonts w:ascii="Times New Roman" w:hAnsi="Times New Roman" w:cs="Times New Roman"/>
          <w:sz w:val="20"/>
        </w:rPr>
      </w:pPr>
      <w:r w:rsidRPr="0059514B">
        <w:rPr>
          <w:rFonts w:ascii="Times New Roman" w:hAnsi="Times New Roman" w:cs="Times New Roman"/>
          <w:color w:val="FF0000"/>
          <w:sz w:val="20"/>
          <w:szCs w:val="20"/>
        </w:rPr>
        <w:t xml:space="preserve">Good practice: </w:t>
      </w:r>
      <w:r w:rsidRPr="0059514B">
        <w:rPr>
          <w:rFonts w:ascii="Times New Roman" w:hAnsi="Times New Roman" w:cs="Times New Roman"/>
          <w:color w:val="000000" w:themeColor="text1"/>
          <w:sz w:val="20"/>
          <w:szCs w:val="20"/>
        </w:rPr>
        <w:t>He</w:t>
      </w:r>
      <w:r w:rsidRPr="0059514B">
        <w:rPr>
          <w:rFonts w:ascii="Times New Roman" w:hAnsi="Times New Roman" w:cs="Times New Roman"/>
          <w:sz w:val="20"/>
          <w:szCs w:val="20"/>
        </w:rPr>
        <w:t>alth systems should focus on existing inequalities</w:t>
      </w:r>
      <w:r w:rsidR="006B67DA" w:rsidRPr="0059514B">
        <w:rPr>
          <w:rFonts w:ascii="Times New Roman" w:hAnsi="Times New Roman" w:cs="Times New Roman"/>
          <w:sz w:val="20"/>
          <w:szCs w:val="20"/>
        </w:rPr>
        <w:t xml:space="preserve"> and make </w:t>
      </w:r>
      <w:r w:rsidR="009F6AF8" w:rsidRPr="0059514B">
        <w:rPr>
          <w:rFonts w:ascii="Times New Roman" w:hAnsi="Times New Roman" w:cs="Times New Roman"/>
          <w:sz w:val="20"/>
          <w:szCs w:val="20"/>
        </w:rPr>
        <w:t xml:space="preserve">investments ‘upstream’, </w:t>
      </w:r>
      <w:r w:rsidR="005312AB" w:rsidRPr="0059514B">
        <w:rPr>
          <w:rFonts w:ascii="Times New Roman" w:hAnsi="Times New Roman" w:cs="Times New Roman"/>
          <w:sz w:val="20"/>
          <w:szCs w:val="20"/>
        </w:rPr>
        <w:t xml:space="preserve">so that a </w:t>
      </w:r>
      <w:r w:rsidR="00D66D4F" w:rsidRPr="0059514B">
        <w:rPr>
          <w:rFonts w:ascii="Times New Roman" w:hAnsi="Times New Roman" w:cs="Times New Roman"/>
          <w:sz w:val="20"/>
          <w:szCs w:val="20"/>
        </w:rPr>
        <w:t>comprehensive approach to mental health</w:t>
      </w:r>
      <w:r w:rsidR="00B21F7C" w:rsidRPr="0059514B">
        <w:rPr>
          <w:rFonts w:ascii="Times New Roman" w:hAnsi="Times New Roman" w:cs="Times New Roman"/>
          <w:sz w:val="20"/>
          <w:szCs w:val="20"/>
        </w:rPr>
        <w:t xml:space="preserve"> which</w:t>
      </w:r>
      <w:r w:rsidR="00D66D4F" w:rsidRPr="0059514B">
        <w:rPr>
          <w:rFonts w:ascii="Times New Roman" w:hAnsi="Times New Roman" w:cs="Times New Roman"/>
          <w:sz w:val="20"/>
          <w:szCs w:val="20"/>
        </w:rPr>
        <w:t xml:space="preserve"> </w:t>
      </w:r>
      <w:r w:rsidR="00CC6FCB" w:rsidRPr="0059514B">
        <w:rPr>
          <w:rFonts w:ascii="Times New Roman" w:hAnsi="Times New Roman" w:cs="Times New Roman"/>
          <w:sz w:val="20"/>
          <w:szCs w:val="20"/>
        </w:rPr>
        <w:t>prioritis</w:t>
      </w:r>
      <w:r w:rsidR="00B21F7C" w:rsidRPr="0059514B">
        <w:rPr>
          <w:rFonts w:ascii="Times New Roman" w:hAnsi="Times New Roman" w:cs="Times New Roman"/>
          <w:sz w:val="20"/>
          <w:szCs w:val="20"/>
        </w:rPr>
        <w:t>es</w:t>
      </w:r>
      <w:r w:rsidR="00CC6FCB" w:rsidRPr="0059514B">
        <w:rPr>
          <w:rFonts w:ascii="Times New Roman" w:hAnsi="Times New Roman" w:cs="Times New Roman"/>
          <w:sz w:val="20"/>
          <w:szCs w:val="20"/>
        </w:rPr>
        <w:t xml:space="preserve"> adequate </w:t>
      </w:r>
      <w:r w:rsidR="00D66D4F" w:rsidRPr="0059514B">
        <w:rPr>
          <w:rFonts w:ascii="Times New Roman" w:hAnsi="Times New Roman" w:cs="Times New Roman"/>
          <w:sz w:val="20"/>
          <w:szCs w:val="20"/>
        </w:rPr>
        <w:t xml:space="preserve">community care, </w:t>
      </w:r>
      <w:r w:rsidR="00BD2F21" w:rsidRPr="0059514B">
        <w:rPr>
          <w:rFonts w:ascii="Times New Roman" w:hAnsi="Times New Roman" w:cs="Times New Roman"/>
          <w:sz w:val="20"/>
          <w:szCs w:val="20"/>
        </w:rPr>
        <w:t>ensures</w:t>
      </w:r>
      <w:r w:rsidR="00D66D4F" w:rsidRPr="0059514B">
        <w:rPr>
          <w:rFonts w:ascii="Times New Roman" w:hAnsi="Times New Roman" w:cs="Times New Roman"/>
          <w:sz w:val="20"/>
          <w:szCs w:val="20"/>
        </w:rPr>
        <w:t xml:space="preserve"> that people with mental health </w:t>
      </w:r>
      <w:r w:rsidR="00212884" w:rsidRPr="0059514B">
        <w:rPr>
          <w:rFonts w:ascii="Times New Roman" w:hAnsi="Times New Roman" w:cs="Times New Roman"/>
          <w:sz w:val="20"/>
          <w:szCs w:val="20"/>
        </w:rPr>
        <w:t>conditions</w:t>
      </w:r>
      <w:r w:rsidR="00D66D4F" w:rsidRPr="0059514B">
        <w:rPr>
          <w:rFonts w:ascii="Times New Roman" w:hAnsi="Times New Roman" w:cs="Times New Roman"/>
          <w:sz w:val="20"/>
          <w:szCs w:val="20"/>
        </w:rPr>
        <w:t xml:space="preserve"> </w:t>
      </w:r>
      <w:r w:rsidR="009E14C3" w:rsidRPr="0059514B">
        <w:rPr>
          <w:rFonts w:ascii="Times New Roman" w:hAnsi="Times New Roman" w:cs="Times New Roman"/>
          <w:sz w:val="20"/>
          <w:szCs w:val="20"/>
        </w:rPr>
        <w:t>are</w:t>
      </w:r>
      <w:r w:rsidR="00D66D4F" w:rsidRPr="0059514B">
        <w:rPr>
          <w:rFonts w:ascii="Times New Roman" w:hAnsi="Times New Roman" w:cs="Times New Roman"/>
          <w:sz w:val="20"/>
          <w:szCs w:val="20"/>
        </w:rPr>
        <w:t xml:space="preserve"> ultimately prevented from entering prison.</w:t>
      </w:r>
      <w:r w:rsidR="00D66D4F" w:rsidRPr="0059514B">
        <w:rPr>
          <w:rStyle w:val="FootnoteReference"/>
          <w:rFonts w:ascii="Times New Roman" w:hAnsi="Times New Roman" w:cs="Times New Roman"/>
          <w:sz w:val="20"/>
          <w:szCs w:val="20"/>
        </w:rPr>
        <w:footnoteReference w:id="10"/>
      </w:r>
      <w:r w:rsidR="007F0CC9">
        <w:rPr>
          <w:rFonts w:ascii="Times New Roman" w:hAnsi="Times New Roman" w:cs="Times New Roman"/>
          <w:sz w:val="20"/>
          <w:szCs w:val="20"/>
        </w:rPr>
        <w:t xml:space="preserve"> </w:t>
      </w:r>
      <w:r w:rsidR="008C7E00" w:rsidRPr="007F0CC9">
        <w:rPr>
          <w:rFonts w:ascii="Times New Roman" w:hAnsi="Times New Roman" w:cs="Times New Roman"/>
          <w:sz w:val="20"/>
        </w:rPr>
        <w:t xml:space="preserve">In the UK, a </w:t>
      </w:r>
      <w:r w:rsidR="009622F9" w:rsidRPr="007F0CC9">
        <w:rPr>
          <w:rFonts w:ascii="Times New Roman" w:hAnsi="Times New Roman" w:cs="Times New Roman"/>
          <w:sz w:val="20"/>
        </w:rPr>
        <w:t xml:space="preserve">Government-funded </w:t>
      </w:r>
      <w:r w:rsidR="008C7E00" w:rsidRPr="007F0CC9">
        <w:rPr>
          <w:rFonts w:ascii="Times New Roman" w:hAnsi="Times New Roman" w:cs="Times New Roman"/>
          <w:sz w:val="20"/>
        </w:rPr>
        <w:t xml:space="preserve">project </w:t>
      </w:r>
      <w:r w:rsidR="002D25EF">
        <w:rPr>
          <w:rFonts w:ascii="Times New Roman" w:hAnsi="Times New Roman" w:cs="Times New Roman"/>
          <w:sz w:val="20"/>
        </w:rPr>
        <w:t>places</w:t>
      </w:r>
      <w:r w:rsidR="00972766">
        <w:rPr>
          <w:rFonts w:ascii="Times New Roman" w:hAnsi="Times New Roman" w:cs="Times New Roman"/>
          <w:sz w:val="20"/>
        </w:rPr>
        <w:t xml:space="preserve"> </w:t>
      </w:r>
      <w:r w:rsidR="00322853" w:rsidRPr="007F0CC9">
        <w:rPr>
          <w:rFonts w:ascii="Times New Roman" w:hAnsi="Times New Roman" w:cs="Times New Roman"/>
          <w:sz w:val="20"/>
        </w:rPr>
        <w:t xml:space="preserve">‘liaison and diversion’ </w:t>
      </w:r>
      <w:r w:rsidR="00A102C6" w:rsidRPr="007F0CC9">
        <w:rPr>
          <w:rFonts w:ascii="Times New Roman" w:hAnsi="Times New Roman" w:cs="Times New Roman"/>
          <w:sz w:val="20"/>
        </w:rPr>
        <w:t>practitioners</w:t>
      </w:r>
      <w:r w:rsidR="007D1E0D" w:rsidRPr="007F0CC9">
        <w:rPr>
          <w:rFonts w:ascii="Times New Roman" w:hAnsi="Times New Roman" w:cs="Times New Roman"/>
          <w:sz w:val="20"/>
        </w:rPr>
        <w:t xml:space="preserve"> in magistrates’ courts, crown cou</w:t>
      </w:r>
      <w:r w:rsidR="00213CB2" w:rsidRPr="007F0CC9">
        <w:rPr>
          <w:rFonts w:ascii="Times New Roman" w:hAnsi="Times New Roman" w:cs="Times New Roman"/>
          <w:sz w:val="20"/>
        </w:rPr>
        <w:t xml:space="preserve">rts and police custody settings </w:t>
      </w:r>
      <w:r w:rsidR="0048376D" w:rsidRPr="007F0CC9">
        <w:rPr>
          <w:rFonts w:ascii="Times New Roman" w:hAnsi="Times New Roman" w:cs="Times New Roman"/>
          <w:sz w:val="20"/>
        </w:rPr>
        <w:t xml:space="preserve">who assess the needs of individuals </w:t>
      </w:r>
      <w:r w:rsidR="00213CB2" w:rsidRPr="007F0CC9">
        <w:rPr>
          <w:rFonts w:ascii="Times New Roman" w:hAnsi="Times New Roman" w:cs="Times New Roman"/>
          <w:sz w:val="20"/>
        </w:rPr>
        <w:t xml:space="preserve">to ensure their right to </w:t>
      </w:r>
      <w:r w:rsidR="00213CB2" w:rsidRPr="001D1033">
        <w:rPr>
          <w:rFonts w:ascii="Times New Roman" w:hAnsi="Times New Roman" w:cs="Times New Roman"/>
          <w:sz w:val="20"/>
        </w:rPr>
        <w:t>health is upheld</w:t>
      </w:r>
      <w:r w:rsidR="002420FE" w:rsidRPr="001D1033">
        <w:rPr>
          <w:rFonts w:ascii="Times New Roman" w:hAnsi="Times New Roman" w:cs="Times New Roman"/>
          <w:sz w:val="20"/>
        </w:rPr>
        <w:t xml:space="preserve"> and that they </w:t>
      </w:r>
      <w:r w:rsidR="002420FE" w:rsidRPr="001D1033">
        <w:rPr>
          <w:rFonts w:ascii="Times New Roman" w:hAnsi="Times New Roman" w:cs="Times New Roman"/>
          <w:sz w:val="20"/>
          <w:shd w:val="clear" w:color="auto" w:fill="FFFFFF"/>
        </w:rPr>
        <w:t>receive the treatment they need at the earliest possible stage</w:t>
      </w:r>
      <w:r w:rsidR="00107133" w:rsidRPr="001D1033">
        <w:rPr>
          <w:rFonts w:ascii="Times New Roman" w:hAnsi="Times New Roman" w:cs="Times New Roman"/>
          <w:sz w:val="20"/>
          <w:shd w:val="clear" w:color="auto" w:fill="FFFFFF"/>
        </w:rPr>
        <w:t xml:space="preserve"> of the criminal justice system</w:t>
      </w:r>
      <w:r w:rsidR="002420FE" w:rsidRPr="001D1033">
        <w:rPr>
          <w:rFonts w:ascii="Times New Roman" w:hAnsi="Times New Roman" w:cs="Times New Roman"/>
          <w:sz w:val="20"/>
          <w:shd w:val="clear" w:color="auto" w:fill="FFFFFF"/>
        </w:rPr>
        <w:t>.</w:t>
      </w:r>
      <w:r w:rsidR="00C241D1" w:rsidRPr="001D1033">
        <w:rPr>
          <w:rFonts w:ascii="Times New Roman" w:hAnsi="Times New Roman" w:cs="Times New Roman"/>
          <w:sz w:val="20"/>
        </w:rPr>
        <w:t xml:space="preserve"> </w:t>
      </w:r>
      <w:r w:rsidR="001D1033" w:rsidRPr="001D1033">
        <w:rPr>
          <w:rFonts w:ascii="Times New Roman" w:hAnsi="Times New Roman" w:cs="Times New Roman"/>
          <w:sz w:val="20"/>
        </w:rPr>
        <w:t xml:space="preserve">Link workers then work with </w:t>
      </w:r>
      <w:r w:rsidR="001D1033" w:rsidRPr="001D1033">
        <w:rPr>
          <w:rFonts w:ascii="Times New Roman" w:hAnsi="Times New Roman" w:cs="Times New Roman"/>
          <w:sz w:val="20"/>
          <w:szCs w:val="20"/>
          <w:shd w:val="clear" w:color="auto" w:fill="FFFFFF"/>
        </w:rPr>
        <w:t>individuals throughout the criminal justice pathway to help them engage or re-engage with relevant services to ensure their broader needs are met.</w:t>
      </w:r>
      <w:r w:rsidR="001D1033" w:rsidRPr="001D1033">
        <w:rPr>
          <w:rStyle w:val="FootnoteReference"/>
          <w:rFonts w:ascii="Times New Roman" w:hAnsi="Times New Roman" w:cs="Times New Roman"/>
          <w:sz w:val="20"/>
          <w:shd w:val="clear" w:color="auto" w:fill="FFFFFF"/>
        </w:rPr>
        <w:footnoteReference w:id="11"/>
      </w:r>
    </w:p>
    <w:p w:rsidR="00AB46B1" w:rsidRPr="001D1033" w:rsidRDefault="00025357" w:rsidP="002420FE">
      <w:pPr>
        <w:pStyle w:val="CommentText"/>
        <w:rPr>
          <w:rFonts w:ascii="Times New Roman" w:hAnsi="Times New Roman" w:cs="Times New Roman"/>
        </w:rPr>
      </w:pPr>
      <w:r w:rsidRPr="001D1033">
        <w:rPr>
          <w:rFonts w:ascii="Times New Roman" w:hAnsi="Times New Roman" w:cs="Times New Roman"/>
        </w:rPr>
        <w:tab/>
      </w:r>
    </w:p>
    <w:p w:rsidR="0086451C" w:rsidRPr="0059514B" w:rsidRDefault="00571A86" w:rsidP="002F3A5A">
      <w:pPr>
        <w:spacing w:after="0"/>
        <w:jc w:val="both"/>
        <w:rPr>
          <w:rFonts w:ascii="Times New Roman" w:hAnsi="Times New Roman" w:cs="Times New Roman"/>
          <w:b/>
          <w:sz w:val="20"/>
          <w:szCs w:val="20"/>
        </w:rPr>
      </w:pPr>
      <w:r w:rsidRPr="0059514B">
        <w:rPr>
          <w:rFonts w:ascii="Times New Roman" w:hAnsi="Times New Roman" w:cs="Times New Roman"/>
          <w:b/>
          <w:sz w:val="20"/>
          <w:szCs w:val="20"/>
        </w:rPr>
        <w:t>R</w:t>
      </w:r>
      <w:r w:rsidR="00A11C7E" w:rsidRPr="0059514B">
        <w:rPr>
          <w:rFonts w:ascii="Times New Roman" w:hAnsi="Times New Roman" w:cs="Times New Roman"/>
          <w:b/>
          <w:sz w:val="20"/>
          <w:szCs w:val="20"/>
        </w:rPr>
        <w:t>ights</w:t>
      </w:r>
      <w:r w:rsidR="0086451C" w:rsidRPr="0059514B">
        <w:rPr>
          <w:rFonts w:ascii="Times New Roman" w:hAnsi="Times New Roman" w:cs="Times New Roman"/>
          <w:b/>
          <w:sz w:val="20"/>
          <w:szCs w:val="20"/>
        </w:rPr>
        <w:t xml:space="preserve"> </w:t>
      </w:r>
      <w:r w:rsidRPr="0059514B">
        <w:rPr>
          <w:rFonts w:ascii="Times New Roman" w:hAnsi="Times New Roman" w:cs="Times New Roman"/>
          <w:b/>
          <w:sz w:val="20"/>
          <w:szCs w:val="20"/>
        </w:rPr>
        <w:t xml:space="preserve">abuses </w:t>
      </w:r>
      <w:r w:rsidR="0086451C" w:rsidRPr="0059514B">
        <w:rPr>
          <w:rFonts w:ascii="Times New Roman" w:hAnsi="Times New Roman" w:cs="Times New Roman"/>
          <w:b/>
          <w:sz w:val="20"/>
          <w:szCs w:val="20"/>
        </w:rPr>
        <w:t>within the system</w:t>
      </w:r>
    </w:p>
    <w:p w:rsidR="008534D4" w:rsidRPr="0059514B" w:rsidRDefault="00E31BC7" w:rsidP="002F3A5A">
      <w:pPr>
        <w:spacing w:after="0"/>
        <w:jc w:val="both"/>
        <w:rPr>
          <w:rFonts w:ascii="Times New Roman" w:hAnsi="Times New Roman" w:cs="Times New Roman"/>
          <w:sz w:val="20"/>
          <w:szCs w:val="20"/>
        </w:rPr>
      </w:pPr>
      <w:r w:rsidRPr="0059514B">
        <w:rPr>
          <w:rFonts w:ascii="Times New Roman" w:hAnsi="Times New Roman" w:cs="Times New Roman"/>
          <w:sz w:val="20"/>
          <w:szCs w:val="20"/>
        </w:rPr>
        <w:t xml:space="preserve">At all stages of the criminal justice system, people </w:t>
      </w:r>
      <w:r w:rsidR="003B3704" w:rsidRPr="0059514B">
        <w:rPr>
          <w:rFonts w:ascii="Times New Roman" w:hAnsi="Times New Roman" w:cs="Times New Roman"/>
          <w:sz w:val="20"/>
          <w:szCs w:val="20"/>
        </w:rPr>
        <w:t xml:space="preserve">with a mental </w:t>
      </w:r>
      <w:r w:rsidR="008D5771">
        <w:rPr>
          <w:rFonts w:ascii="Times New Roman" w:hAnsi="Times New Roman" w:cs="Times New Roman"/>
          <w:sz w:val="20"/>
          <w:szCs w:val="20"/>
        </w:rPr>
        <w:t>health condition</w:t>
      </w:r>
      <w:r w:rsidR="008D5771" w:rsidRPr="0059514B">
        <w:rPr>
          <w:rFonts w:ascii="Times New Roman" w:hAnsi="Times New Roman" w:cs="Times New Roman"/>
          <w:sz w:val="20"/>
          <w:szCs w:val="20"/>
        </w:rPr>
        <w:t xml:space="preserve"> </w:t>
      </w:r>
      <w:r w:rsidR="001F4D4F">
        <w:rPr>
          <w:rFonts w:ascii="Times New Roman" w:hAnsi="Times New Roman" w:cs="Times New Roman"/>
          <w:sz w:val="20"/>
          <w:szCs w:val="20"/>
        </w:rPr>
        <w:t xml:space="preserve">or a psychosocial disability </w:t>
      </w:r>
      <w:r w:rsidR="00D671B3" w:rsidRPr="0059514B">
        <w:rPr>
          <w:rFonts w:ascii="Times New Roman" w:hAnsi="Times New Roman" w:cs="Times New Roman"/>
          <w:sz w:val="20"/>
          <w:szCs w:val="20"/>
        </w:rPr>
        <w:t>are disadvantaged</w:t>
      </w:r>
      <w:r w:rsidR="00780000" w:rsidRPr="0059514B">
        <w:rPr>
          <w:rFonts w:ascii="Times New Roman" w:hAnsi="Times New Roman" w:cs="Times New Roman"/>
          <w:sz w:val="20"/>
          <w:szCs w:val="20"/>
        </w:rPr>
        <w:t xml:space="preserve"> in </w:t>
      </w:r>
      <w:r w:rsidR="00391CC9" w:rsidRPr="0059514B">
        <w:rPr>
          <w:rFonts w:ascii="Times New Roman" w:hAnsi="Times New Roman" w:cs="Times New Roman"/>
          <w:sz w:val="20"/>
          <w:szCs w:val="20"/>
        </w:rPr>
        <w:t>their access to</w:t>
      </w:r>
      <w:r w:rsidR="00780000" w:rsidRPr="0059514B">
        <w:rPr>
          <w:rFonts w:ascii="Times New Roman" w:hAnsi="Times New Roman" w:cs="Times New Roman"/>
          <w:sz w:val="20"/>
          <w:szCs w:val="20"/>
        </w:rPr>
        <w:t xml:space="preserve"> justice</w:t>
      </w:r>
      <w:r w:rsidR="00576A78" w:rsidRPr="0059514B">
        <w:rPr>
          <w:rFonts w:ascii="Times New Roman" w:hAnsi="Times New Roman" w:cs="Times New Roman"/>
          <w:sz w:val="20"/>
          <w:szCs w:val="20"/>
        </w:rPr>
        <w:t xml:space="preserve"> and their rights are often violated</w:t>
      </w:r>
      <w:r w:rsidR="00D671B3" w:rsidRPr="0059514B">
        <w:rPr>
          <w:rFonts w:ascii="Times New Roman" w:hAnsi="Times New Roman" w:cs="Times New Roman"/>
          <w:sz w:val="20"/>
          <w:szCs w:val="20"/>
        </w:rPr>
        <w:t xml:space="preserve">. In particular, </w:t>
      </w:r>
      <w:r w:rsidR="00852B50" w:rsidRPr="0059514B">
        <w:rPr>
          <w:rFonts w:ascii="Times New Roman" w:hAnsi="Times New Roman" w:cs="Times New Roman"/>
          <w:sz w:val="20"/>
          <w:szCs w:val="20"/>
        </w:rPr>
        <w:t>systems are not well-desi</w:t>
      </w:r>
      <w:r w:rsidR="00EF791B">
        <w:rPr>
          <w:rFonts w:ascii="Times New Roman" w:hAnsi="Times New Roman" w:cs="Times New Roman"/>
          <w:sz w:val="20"/>
          <w:szCs w:val="20"/>
        </w:rPr>
        <w:t>gned to ensure that these people</w:t>
      </w:r>
      <w:r w:rsidR="00852B50" w:rsidRPr="0059514B">
        <w:rPr>
          <w:rFonts w:ascii="Times New Roman" w:hAnsi="Times New Roman" w:cs="Times New Roman"/>
          <w:sz w:val="20"/>
          <w:szCs w:val="20"/>
        </w:rPr>
        <w:t xml:space="preserve"> are fully aware</w:t>
      </w:r>
      <w:r w:rsidR="000C3F3E" w:rsidRPr="0059514B">
        <w:rPr>
          <w:rFonts w:ascii="Times New Roman" w:hAnsi="Times New Roman" w:cs="Times New Roman"/>
          <w:sz w:val="20"/>
          <w:szCs w:val="20"/>
        </w:rPr>
        <w:t xml:space="preserve"> of </w:t>
      </w:r>
      <w:r w:rsidR="005E0466" w:rsidRPr="0059514B">
        <w:rPr>
          <w:rFonts w:ascii="Times New Roman" w:hAnsi="Times New Roman" w:cs="Times New Roman"/>
          <w:sz w:val="20"/>
          <w:szCs w:val="20"/>
        </w:rPr>
        <w:t xml:space="preserve">their </w:t>
      </w:r>
      <w:r w:rsidR="000C3F3E" w:rsidRPr="0059514B">
        <w:rPr>
          <w:rFonts w:ascii="Times New Roman" w:hAnsi="Times New Roman" w:cs="Times New Roman"/>
          <w:sz w:val="20"/>
          <w:szCs w:val="20"/>
        </w:rPr>
        <w:t xml:space="preserve">legal rights, </w:t>
      </w:r>
      <w:r w:rsidR="00DC62B1" w:rsidRPr="0059514B">
        <w:rPr>
          <w:rFonts w:ascii="Times New Roman" w:hAnsi="Times New Roman" w:cs="Times New Roman"/>
          <w:sz w:val="20"/>
          <w:szCs w:val="20"/>
        </w:rPr>
        <w:t>able</w:t>
      </w:r>
      <w:r w:rsidR="000C3F3E" w:rsidRPr="0059514B">
        <w:rPr>
          <w:rFonts w:ascii="Times New Roman" w:hAnsi="Times New Roman" w:cs="Times New Roman"/>
          <w:sz w:val="20"/>
          <w:szCs w:val="20"/>
        </w:rPr>
        <w:t xml:space="preserve"> to gain </w:t>
      </w:r>
      <w:r w:rsidR="00E014D0" w:rsidRPr="0059514B">
        <w:rPr>
          <w:rFonts w:ascii="Times New Roman" w:hAnsi="Times New Roman" w:cs="Times New Roman"/>
          <w:sz w:val="20"/>
          <w:szCs w:val="20"/>
        </w:rPr>
        <w:t>proper access to legal counsel</w:t>
      </w:r>
      <w:r w:rsidR="000C3F3E" w:rsidRPr="0059514B">
        <w:rPr>
          <w:rFonts w:ascii="Times New Roman" w:hAnsi="Times New Roman" w:cs="Times New Roman"/>
          <w:sz w:val="20"/>
          <w:szCs w:val="20"/>
        </w:rPr>
        <w:t>,</w:t>
      </w:r>
      <w:r w:rsidR="006350F4" w:rsidRPr="0059514B">
        <w:rPr>
          <w:rFonts w:ascii="Times New Roman" w:hAnsi="Times New Roman" w:cs="Times New Roman"/>
          <w:sz w:val="20"/>
          <w:szCs w:val="20"/>
        </w:rPr>
        <w:t xml:space="preserve"> and are treated fairly and equally by criminal justice professionals. </w:t>
      </w:r>
      <w:r w:rsidR="00782224" w:rsidRPr="0059514B">
        <w:rPr>
          <w:rFonts w:ascii="Times New Roman" w:hAnsi="Times New Roman" w:cs="Times New Roman"/>
          <w:sz w:val="20"/>
          <w:szCs w:val="20"/>
        </w:rPr>
        <w:t xml:space="preserve">High prevalence of mental illness amongst the poor means that there </w:t>
      </w:r>
      <w:r w:rsidR="00262C8C" w:rsidRPr="0059514B">
        <w:rPr>
          <w:rFonts w:ascii="Times New Roman" w:hAnsi="Times New Roman" w:cs="Times New Roman"/>
          <w:sz w:val="20"/>
          <w:szCs w:val="20"/>
        </w:rPr>
        <w:t xml:space="preserve">can be added financial challenges </w:t>
      </w:r>
      <w:r w:rsidR="00782224" w:rsidRPr="0059514B">
        <w:rPr>
          <w:rFonts w:ascii="Times New Roman" w:hAnsi="Times New Roman" w:cs="Times New Roman"/>
          <w:sz w:val="20"/>
          <w:szCs w:val="20"/>
        </w:rPr>
        <w:t>for these individuals in accessing legal counsel.</w:t>
      </w:r>
      <w:r w:rsidR="005D6B06" w:rsidRPr="0059514B">
        <w:rPr>
          <w:rStyle w:val="FootnoteReference"/>
          <w:rFonts w:ascii="Times New Roman" w:hAnsi="Times New Roman" w:cs="Times New Roman"/>
          <w:sz w:val="20"/>
          <w:szCs w:val="20"/>
        </w:rPr>
        <w:footnoteReference w:id="12"/>
      </w:r>
      <w:r w:rsidR="00782224" w:rsidRPr="0059514B">
        <w:rPr>
          <w:rFonts w:ascii="Times New Roman" w:hAnsi="Times New Roman" w:cs="Times New Roman"/>
          <w:sz w:val="20"/>
          <w:szCs w:val="20"/>
        </w:rPr>
        <w:t xml:space="preserve"> </w:t>
      </w:r>
      <w:r w:rsidR="00387FB3" w:rsidRPr="0059514B">
        <w:rPr>
          <w:rFonts w:ascii="Times New Roman" w:hAnsi="Times New Roman" w:cs="Times New Roman"/>
          <w:sz w:val="20"/>
          <w:szCs w:val="20"/>
        </w:rPr>
        <w:t>S</w:t>
      </w:r>
      <w:r w:rsidR="000C3F3E" w:rsidRPr="0059514B">
        <w:rPr>
          <w:rFonts w:ascii="Times New Roman" w:hAnsi="Times New Roman" w:cs="Times New Roman"/>
          <w:sz w:val="20"/>
          <w:szCs w:val="20"/>
        </w:rPr>
        <w:t xml:space="preserve">tigmatization, discrimination and </w:t>
      </w:r>
      <w:r w:rsidR="005E0466" w:rsidRPr="0059514B">
        <w:rPr>
          <w:rFonts w:ascii="Times New Roman" w:hAnsi="Times New Roman" w:cs="Times New Roman"/>
          <w:sz w:val="20"/>
          <w:szCs w:val="20"/>
        </w:rPr>
        <w:t>ill-treatment</w:t>
      </w:r>
      <w:r w:rsidR="000C3F3E" w:rsidRPr="0059514B">
        <w:rPr>
          <w:rFonts w:ascii="Times New Roman" w:hAnsi="Times New Roman" w:cs="Times New Roman"/>
          <w:sz w:val="20"/>
          <w:szCs w:val="20"/>
        </w:rPr>
        <w:t xml:space="preserve"> at the hands of law enforcement </w:t>
      </w:r>
      <w:r w:rsidR="00F63017" w:rsidRPr="0059514B">
        <w:rPr>
          <w:rFonts w:ascii="Times New Roman" w:hAnsi="Times New Roman" w:cs="Times New Roman"/>
          <w:sz w:val="20"/>
          <w:szCs w:val="20"/>
        </w:rPr>
        <w:t xml:space="preserve">officials </w:t>
      </w:r>
      <w:r w:rsidR="00A013DD" w:rsidRPr="0059514B">
        <w:rPr>
          <w:rFonts w:ascii="Times New Roman" w:hAnsi="Times New Roman" w:cs="Times New Roman"/>
          <w:sz w:val="20"/>
          <w:szCs w:val="20"/>
        </w:rPr>
        <w:t>is commonplace in many parts of the world</w:t>
      </w:r>
      <w:r w:rsidR="000C3F3E" w:rsidRPr="0059514B">
        <w:rPr>
          <w:rFonts w:ascii="Times New Roman" w:hAnsi="Times New Roman" w:cs="Times New Roman"/>
          <w:sz w:val="20"/>
          <w:szCs w:val="20"/>
        </w:rPr>
        <w:t xml:space="preserve">. </w:t>
      </w:r>
      <w:r w:rsidR="008B494D" w:rsidRPr="0059514B">
        <w:rPr>
          <w:rFonts w:ascii="Times New Roman" w:hAnsi="Times New Roman" w:cs="Times New Roman"/>
          <w:sz w:val="20"/>
          <w:szCs w:val="20"/>
        </w:rPr>
        <w:t>In addition, c</w:t>
      </w:r>
      <w:r w:rsidR="000C3F3E" w:rsidRPr="0059514B">
        <w:rPr>
          <w:rFonts w:ascii="Times New Roman" w:hAnsi="Times New Roman" w:cs="Times New Roman"/>
          <w:sz w:val="20"/>
          <w:szCs w:val="20"/>
        </w:rPr>
        <w:t xml:space="preserve">oercion into committing offences </w:t>
      </w:r>
      <w:r w:rsidR="008B494D" w:rsidRPr="0059514B">
        <w:rPr>
          <w:rFonts w:ascii="Times New Roman" w:hAnsi="Times New Roman" w:cs="Times New Roman"/>
          <w:sz w:val="20"/>
          <w:szCs w:val="20"/>
        </w:rPr>
        <w:t xml:space="preserve">is </w:t>
      </w:r>
      <w:r w:rsidR="000C3F3E" w:rsidRPr="0059514B">
        <w:rPr>
          <w:rFonts w:ascii="Times New Roman" w:hAnsi="Times New Roman" w:cs="Times New Roman"/>
          <w:sz w:val="20"/>
          <w:szCs w:val="20"/>
        </w:rPr>
        <w:t>more likely</w:t>
      </w:r>
      <w:r w:rsidR="008B494D" w:rsidRPr="0059514B">
        <w:rPr>
          <w:rFonts w:ascii="Times New Roman" w:hAnsi="Times New Roman" w:cs="Times New Roman"/>
          <w:sz w:val="20"/>
          <w:szCs w:val="20"/>
        </w:rPr>
        <w:t xml:space="preserve"> amongst people with a mental </w:t>
      </w:r>
      <w:r w:rsidR="000E4A8F">
        <w:rPr>
          <w:rFonts w:ascii="Times New Roman" w:hAnsi="Times New Roman" w:cs="Times New Roman"/>
          <w:sz w:val="20"/>
          <w:szCs w:val="20"/>
        </w:rPr>
        <w:t>health condition</w:t>
      </w:r>
      <w:r w:rsidR="000C3F3E" w:rsidRPr="0059514B">
        <w:rPr>
          <w:rFonts w:ascii="Times New Roman" w:hAnsi="Times New Roman" w:cs="Times New Roman"/>
          <w:sz w:val="20"/>
          <w:szCs w:val="20"/>
        </w:rPr>
        <w:t>,</w:t>
      </w:r>
      <w:r w:rsidR="00666847">
        <w:rPr>
          <w:rFonts w:ascii="Times New Roman" w:hAnsi="Times New Roman" w:cs="Times New Roman"/>
          <w:sz w:val="20"/>
          <w:szCs w:val="20"/>
        </w:rPr>
        <w:t xml:space="preserve"> and</w:t>
      </w:r>
      <w:r w:rsidR="000C3F3E" w:rsidRPr="0059514B">
        <w:rPr>
          <w:rFonts w:ascii="Times New Roman" w:hAnsi="Times New Roman" w:cs="Times New Roman"/>
          <w:sz w:val="20"/>
          <w:szCs w:val="20"/>
        </w:rPr>
        <w:t xml:space="preserve"> especially for those with </w:t>
      </w:r>
      <w:r w:rsidR="002F7AB3">
        <w:rPr>
          <w:rFonts w:ascii="Times New Roman" w:hAnsi="Times New Roman" w:cs="Times New Roman"/>
          <w:sz w:val="20"/>
          <w:szCs w:val="20"/>
        </w:rPr>
        <w:t>psychosocial</w:t>
      </w:r>
      <w:r w:rsidR="000C3F3E" w:rsidRPr="0059514B">
        <w:rPr>
          <w:rFonts w:ascii="Times New Roman" w:hAnsi="Times New Roman" w:cs="Times New Roman"/>
          <w:sz w:val="20"/>
          <w:szCs w:val="20"/>
        </w:rPr>
        <w:t xml:space="preserve"> disabilit</w:t>
      </w:r>
      <w:r w:rsidR="00011196" w:rsidRPr="0059514B">
        <w:rPr>
          <w:rFonts w:ascii="Times New Roman" w:hAnsi="Times New Roman" w:cs="Times New Roman"/>
          <w:sz w:val="20"/>
          <w:szCs w:val="20"/>
        </w:rPr>
        <w:t>ies</w:t>
      </w:r>
      <w:r w:rsidR="000C3F3E" w:rsidRPr="0059514B">
        <w:rPr>
          <w:rFonts w:ascii="Times New Roman" w:hAnsi="Times New Roman" w:cs="Times New Roman"/>
          <w:sz w:val="20"/>
          <w:szCs w:val="20"/>
        </w:rPr>
        <w:t xml:space="preserve">. Studies </w:t>
      </w:r>
      <w:r w:rsidR="005E0F11" w:rsidRPr="0059514B">
        <w:rPr>
          <w:rFonts w:ascii="Times New Roman" w:hAnsi="Times New Roman" w:cs="Times New Roman"/>
          <w:sz w:val="20"/>
          <w:szCs w:val="20"/>
        </w:rPr>
        <w:t>have shown</w:t>
      </w:r>
      <w:r w:rsidR="000C3F3E" w:rsidRPr="0059514B">
        <w:rPr>
          <w:rFonts w:ascii="Times New Roman" w:hAnsi="Times New Roman" w:cs="Times New Roman"/>
          <w:sz w:val="20"/>
          <w:szCs w:val="20"/>
        </w:rPr>
        <w:t xml:space="preserve"> that </w:t>
      </w:r>
      <w:r w:rsidR="00FA570A" w:rsidRPr="0059514B">
        <w:rPr>
          <w:rFonts w:ascii="Times New Roman" w:hAnsi="Times New Roman" w:cs="Times New Roman"/>
          <w:sz w:val="20"/>
          <w:szCs w:val="20"/>
        </w:rPr>
        <w:t>these individuals</w:t>
      </w:r>
      <w:r w:rsidR="000C3F3E" w:rsidRPr="0059514B">
        <w:rPr>
          <w:rFonts w:ascii="Times New Roman" w:hAnsi="Times New Roman" w:cs="Times New Roman"/>
          <w:sz w:val="20"/>
          <w:szCs w:val="20"/>
        </w:rPr>
        <w:t xml:space="preserve"> are more often convicted of the offence for which they are arrested, rather than a reduced charge, and plead guilty more readily.</w:t>
      </w:r>
      <w:r w:rsidR="000C3F3E" w:rsidRPr="0059514B">
        <w:rPr>
          <w:rStyle w:val="FootnoteReference"/>
          <w:rFonts w:ascii="Times New Roman" w:hAnsi="Times New Roman" w:cs="Times New Roman"/>
          <w:sz w:val="20"/>
          <w:szCs w:val="20"/>
        </w:rPr>
        <w:footnoteReference w:id="13"/>
      </w:r>
      <w:r w:rsidR="006B306B" w:rsidRPr="0059514B">
        <w:rPr>
          <w:rFonts w:ascii="Times New Roman" w:hAnsi="Times New Roman" w:cs="Times New Roman"/>
          <w:sz w:val="20"/>
          <w:szCs w:val="20"/>
        </w:rPr>
        <w:t xml:space="preserve"> </w:t>
      </w:r>
      <w:r w:rsidR="0004424A" w:rsidRPr="0059514B">
        <w:rPr>
          <w:rFonts w:ascii="Times New Roman" w:hAnsi="Times New Roman" w:cs="Times New Roman"/>
          <w:sz w:val="20"/>
          <w:szCs w:val="20"/>
        </w:rPr>
        <w:t>In pri</w:t>
      </w:r>
      <w:r w:rsidR="00AF671B" w:rsidRPr="0059514B">
        <w:rPr>
          <w:rFonts w:ascii="Times New Roman" w:hAnsi="Times New Roman" w:cs="Times New Roman"/>
          <w:sz w:val="20"/>
          <w:szCs w:val="20"/>
        </w:rPr>
        <w:t>s</w:t>
      </w:r>
      <w:r w:rsidR="0004424A" w:rsidRPr="0059514B">
        <w:rPr>
          <w:rFonts w:ascii="Times New Roman" w:hAnsi="Times New Roman" w:cs="Times New Roman"/>
          <w:sz w:val="20"/>
          <w:szCs w:val="20"/>
        </w:rPr>
        <w:t>ons, individuals with mental health conditions are also at greater risk of abuse from ot</w:t>
      </w:r>
      <w:r w:rsidR="00E54A39" w:rsidRPr="0059514B">
        <w:rPr>
          <w:rFonts w:ascii="Times New Roman" w:hAnsi="Times New Roman" w:cs="Times New Roman"/>
          <w:sz w:val="20"/>
          <w:szCs w:val="20"/>
        </w:rPr>
        <w:t>her prisoners and prison staff</w:t>
      </w:r>
      <w:r w:rsidR="0004424A" w:rsidRPr="0059514B">
        <w:rPr>
          <w:rFonts w:ascii="Times New Roman" w:hAnsi="Times New Roman" w:cs="Times New Roman"/>
          <w:sz w:val="20"/>
          <w:szCs w:val="20"/>
        </w:rPr>
        <w:t>.</w:t>
      </w:r>
      <w:r w:rsidR="0004424A" w:rsidRPr="0059514B">
        <w:rPr>
          <w:rStyle w:val="FootnoteReference"/>
          <w:rFonts w:ascii="Times New Roman" w:hAnsi="Times New Roman" w:cs="Times New Roman"/>
          <w:sz w:val="20"/>
          <w:szCs w:val="20"/>
        </w:rPr>
        <w:footnoteReference w:id="14"/>
      </w:r>
    </w:p>
    <w:p w:rsidR="008534D4" w:rsidRPr="0059514B" w:rsidRDefault="008534D4" w:rsidP="002F3A5A">
      <w:pPr>
        <w:spacing w:after="0"/>
        <w:jc w:val="both"/>
        <w:rPr>
          <w:rFonts w:ascii="Times New Roman" w:hAnsi="Times New Roman" w:cs="Times New Roman"/>
          <w:sz w:val="20"/>
          <w:szCs w:val="20"/>
        </w:rPr>
      </w:pPr>
    </w:p>
    <w:p w:rsidR="002F3F60" w:rsidRPr="0059514B" w:rsidRDefault="008D349A" w:rsidP="002F3A5A">
      <w:pPr>
        <w:spacing w:after="0"/>
        <w:jc w:val="both"/>
        <w:rPr>
          <w:rFonts w:ascii="Times New Roman" w:hAnsi="Times New Roman" w:cs="Times New Roman"/>
          <w:sz w:val="20"/>
          <w:szCs w:val="20"/>
        </w:rPr>
      </w:pPr>
      <w:r w:rsidRPr="0059514B">
        <w:rPr>
          <w:rFonts w:ascii="Times New Roman" w:hAnsi="Times New Roman" w:cs="Times New Roman"/>
          <w:color w:val="FF0000"/>
          <w:sz w:val="20"/>
          <w:szCs w:val="20"/>
        </w:rPr>
        <w:t>Good practice:</w:t>
      </w:r>
      <w:r w:rsidR="00E04664" w:rsidRPr="0059514B">
        <w:rPr>
          <w:rFonts w:ascii="Times New Roman" w:hAnsi="Times New Roman" w:cs="Times New Roman"/>
          <w:sz w:val="20"/>
          <w:szCs w:val="20"/>
        </w:rPr>
        <w:t xml:space="preserve"> </w:t>
      </w:r>
      <w:r w:rsidR="005D0870" w:rsidRPr="0059514B">
        <w:rPr>
          <w:rFonts w:ascii="Times New Roman" w:hAnsi="Times New Roman" w:cs="Times New Roman"/>
          <w:sz w:val="20"/>
          <w:szCs w:val="20"/>
        </w:rPr>
        <w:t>Individuals who are diagnosed with severe mental health conditions should not be detained in prisons.</w:t>
      </w:r>
      <w:r w:rsidR="005D0870" w:rsidRPr="0059514B">
        <w:rPr>
          <w:rStyle w:val="FootnoteReference"/>
          <w:rFonts w:ascii="Times New Roman" w:hAnsi="Times New Roman" w:cs="Times New Roman"/>
          <w:sz w:val="20"/>
          <w:szCs w:val="20"/>
        </w:rPr>
        <w:footnoteReference w:id="15"/>
      </w:r>
      <w:r w:rsidR="005D0870" w:rsidRPr="0059514B">
        <w:rPr>
          <w:rFonts w:ascii="Times New Roman" w:hAnsi="Times New Roman" w:cs="Times New Roman"/>
          <w:sz w:val="20"/>
          <w:szCs w:val="20"/>
        </w:rPr>
        <w:t xml:space="preserve"> </w:t>
      </w:r>
      <w:r w:rsidR="00B123EF" w:rsidRPr="0059514B">
        <w:rPr>
          <w:rFonts w:ascii="Times New Roman" w:hAnsi="Times New Roman" w:cs="Times New Roman"/>
          <w:sz w:val="20"/>
          <w:szCs w:val="20"/>
        </w:rPr>
        <w:t xml:space="preserve">Criminal justice systems must make provisions at all levels to ensure that people with mental illness </w:t>
      </w:r>
      <w:r w:rsidR="00B123EF" w:rsidRPr="0059514B">
        <w:rPr>
          <w:rFonts w:ascii="Times New Roman" w:hAnsi="Times New Roman" w:cs="Times New Roman"/>
          <w:sz w:val="20"/>
          <w:szCs w:val="20"/>
        </w:rPr>
        <w:lastRenderedPageBreak/>
        <w:t xml:space="preserve">have the same access </w:t>
      </w:r>
      <w:r w:rsidR="00B67577" w:rsidRPr="0059514B">
        <w:rPr>
          <w:rFonts w:ascii="Times New Roman" w:hAnsi="Times New Roman" w:cs="Times New Roman"/>
          <w:sz w:val="20"/>
          <w:szCs w:val="20"/>
        </w:rPr>
        <w:t xml:space="preserve">to their legal rights as others, including through developing or improving </w:t>
      </w:r>
      <w:r w:rsidR="00B30BD1" w:rsidRPr="0059514B">
        <w:rPr>
          <w:rFonts w:ascii="Times New Roman" w:hAnsi="Times New Roman" w:cs="Times New Roman"/>
          <w:sz w:val="20"/>
          <w:szCs w:val="20"/>
        </w:rPr>
        <w:t xml:space="preserve">detailed </w:t>
      </w:r>
      <w:r w:rsidR="00B67577" w:rsidRPr="0059514B">
        <w:rPr>
          <w:rFonts w:ascii="Times New Roman" w:hAnsi="Times New Roman" w:cs="Times New Roman"/>
          <w:sz w:val="20"/>
          <w:szCs w:val="20"/>
        </w:rPr>
        <w:t>mental health legislation.</w:t>
      </w:r>
      <w:r w:rsidR="005358DF" w:rsidRPr="0059514B">
        <w:rPr>
          <w:rStyle w:val="FootnoteReference"/>
          <w:rFonts w:ascii="Times New Roman" w:hAnsi="Times New Roman" w:cs="Times New Roman"/>
          <w:sz w:val="20"/>
          <w:szCs w:val="20"/>
        </w:rPr>
        <w:footnoteReference w:id="16"/>
      </w:r>
    </w:p>
    <w:p w:rsidR="00521A4C" w:rsidRPr="0059514B" w:rsidRDefault="00521A4C" w:rsidP="002F3A5A">
      <w:pPr>
        <w:spacing w:after="0"/>
        <w:jc w:val="both"/>
        <w:rPr>
          <w:rFonts w:ascii="Times New Roman" w:hAnsi="Times New Roman" w:cs="Times New Roman"/>
          <w:sz w:val="20"/>
          <w:szCs w:val="20"/>
        </w:rPr>
      </w:pPr>
    </w:p>
    <w:p w:rsidR="00141280" w:rsidRPr="0059514B" w:rsidRDefault="00DC6971" w:rsidP="002F3A5A">
      <w:pPr>
        <w:spacing w:after="0"/>
        <w:jc w:val="both"/>
        <w:rPr>
          <w:rFonts w:ascii="Times New Roman" w:hAnsi="Times New Roman" w:cs="Times New Roman"/>
          <w:b/>
          <w:sz w:val="20"/>
          <w:szCs w:val="20"/>
        </w:rPr>
      </w:pPr>
      <w:r w:rsidRPr="0059514B">
        <w:rPr>
          <w:rFonts w:ascii="Times New Roman" w:hAnsi="Times New Roman" w:cs="Times New Roman"/>
          <w:b/>
          <w:sz w:val="20"/>
          <w:szCs w:val="20"/>
        </w:rPr>
        <w:t>Negative e</w:t>
      </w:r>
      <w:r w:rsidR="00141280" w:rsidRPr="0059514B">
        <w:rPr>
          <w:rFonts w:ascii="Times New Roman" w:hAnsi="Times New Roman" w:cs="Times New Roman"/>
          <w:b/>
          <w:sz w:val="20"/>
          <w:szCs w:val="20"/>
        </w:rPr>
        <w:t>ffect of criminal justice</w:t>
      </w:r>
      <w:r w:rsidR="004D08F2" w:rsidRPr="0059514B">
        <w:rPr>
          <w:rFonts w:ascii="Times New Roman" w:hAnsi="Times New Roman" w:cs="Times New Roman"/>
          <w:b/>
          <w:sz w:val="20"/>
          <w:szCs w:val="20"/>
        </w:rPr>
        <w:t xml:space="preserve"> systems</w:t>
      </w:r>
      <w:r w:rsidR="00141280" w:rsidRPr="0059514B">
        <w:rPr>
          <w:rFonts w:ascii="Times New Roman" w:hAnsi="Times New Roman" w:cs="Times New Roman"/>
          <w:b/>
          <w:sz w:val="20"/>
          <w:szCs w:val="20"/>
        </w:rPr>
        <w:t xml:space="preserve"> on mental health</w:t>
      </w:r>
    </w:p>
    <w:p w:rsidR="00420269" w:rsidRPr="0059514B" w:rsidRDefault="00F91D3E" w:rsidP="002F3A5A">
      <w:pPr>
        <w:spacing w:after="0"/>
        <w:jc w:val="both"/>
        <w:rPr>
          <w:rFonts w:ascii="Times New Roman" w:hAnsi="Times New Roman" w:cs="Times New Roman"/>
          <w:sz w:val="20"/>
          <w:szCs w:val="20"/>
        </w:rPr>
      </w:pPr>
      <w:r w:rsidRPr="0059514B">
        <w:rPr>
          <w:rFonts w:ascii="Times New Roman" w:hAnsi="Times New Roman" w:cs="Times New Roman"/>
          <w:sz w:val="20"/>
          <w:szCs w:val="20"/>
        </w:rPr>
        <w:t>In general</w:t>
      </w:r>
      <w:r w:rsidR="001B1137" w:rsidRPr="0059514B">
        <w:rPr>
          <w:rFonts w:ascii="Times New Roman" w:hAnsi="Times New Roman" w:cs="Times New Roman"/>
          <w:sz w:val="20"/>
          <w:szCs w:val="20"/>
        </w:rPr>
        <w:t xml:space="preserve">, </w:t>
      </w:r>
      <w:r w:rsidR="00E964E8" w:rsidRPr="0059514B">
        <w:rPr>
          <w:rFonts w:ascii="Times New Roman" w:hAnsi="Times New Roman" w:cs="Times New Roman"/>
          <w:sz w:val="20"/>
          <w:szCs w:val="20"/>
        </w:rPr>
        <w:t>c</w:t>
      </w:r>
      <w:r w:rsidR="00FB779F" w:rsidRPr="0059514B">
        <w:rPr>
          <w:rFonts w:ascii="Times New Roman" w:hAnsi="Times New Roman" w:cs="Times New Roman"/>
          <w:sz w:val="20"/>
          <w:szCs w:val="20"/>
        </w:rPr>
        <w:t xml:space="preserve">riminal justice systems are </w:t>
      </w:r>
      <w:r w:rsidR="00E964E8" w:rsidRPr="0059514B">
        <w:rPr>
          <w:rFonts w:ascii="Times New Roman" w:hAnsi="Times New Roman" w:cs="Times New Roman"/>
          <w:sz w:val="20"/>
          <w:szCs w:val="20"/>
        </w:rPr>
        <w:t>not designed to care for people with mental health conditions</w:t>
      </w:r>
      <w:r w:rsidR="009B2977">
        <w:rPr>
          <w:rFonts w:ascii="Times New Roman" w:hAnsi="Times New Roman" w:cs="Times New Roman"/>
          <w:sz w:val="20"/>
          <w:szCs w:val="20"/>
        </w:rPr>
        <w:t xml:space="preserve"> or </w:t>
      </w:r>
      <w:r w:rsidR="009B2977" w:rsidRPr="00EA73A3">
        <w:rPr>
          <w:rFonts w:ascii="Times New Roman" w:hAnsi="Times New Roman" w:cs="Times New Roman"/>
          <w:sz w:val="20"/>
          <w:szCs w:val="20"/>
        </w:rPr>
        <w:t>psychosocial disabilities</w:t>
      </w:r>
      <w:r w:rsidR="000C557D" w:rsidRPr="0059514B">
        <w:rPr>
          <w:rFonts w:ascii="Times New Roman" w:hAnsi="Times New Roman" w:cs="Times New Roman"/>
          <w:sz w:val="20"/>
          <w:szCs w:val="20"/>
        </w:rPr>
        <w:t xml:space="preserve"> and continue to be ill-equipped to </w:t>
      </w:r>
      <w:r w:rsidR="000C557D" w:rsidRPr="0059514B">
        <w:rPr>
          <w:rFonts w:ascii="Times New Roman" w:hAnsi="Times New Roman" w:cs="Times New Roman"/>
          <w:sz w:val="20"/>
          <w:szCs w:val="20"/>
          <w:shd w:val="clear" w:color="auto" w:fill="FFFFFF"/>
        </w:rPr>
        <w:t>respond appropriately to their needs</w:t>
      </w:r>
      <w:r w:rsidR="00E964E8" w:rsidRPr="0059514B">
        <w:rPr>
          <w:rFonts w:ascii="Times New Roman" w:hAnsi="Times New Roman" w:cs="Times New Roman"/>
          <w:sz w:val="20"/>
          <w:szCs w:val="20"/>
        </w:rPr>
        <w:t xml:space="preserve">. </w:t>
      </w:r>
      <w:r w:rsidR="004D4F6B" w:rsidRPr="0059514B">
        <w:rPr>
          <w:rFonts w:ascii="Times New Roman" w:hAnsi="Times New Roman" w:cs="Times New Roman"/>
          <w:sz w:val="20"/>
          <w:szCs w:val="20"/>
        </w:rPr>
        <w:t>Experiences of arrest, detention, trial and imprisonment can be extremely distressi</w:t>
      </w:r>
      <w:r w:rsidR="007F3CCC" w:rsidRPr="0059514B">
        <w:rPr>
          <w:rFonts w:ascii="Times New Roman" w:hAnsi="Times New Roman" w:cs="Times New Roman"/>
          <w:sz w:val="20"/>
          <w:szCs w:val="20"/>
        </w:rPr>
        <w:t>ng for any individual, let alone</w:t>
      </w:r>
      <w:r w:rsidR="004D4F6B" w:rsidRPr="0059514B">
        <w:rPr>
          <w:rFonts w:ascii="Times New Roman" w:hAnsi="Times New Roman" w:cs="Times New Roman"/>
          <w:sz w:val="20"/>
          <w:szCs w:val="20"/>
        </w:rPr>
        <w:t xml:space="preserve"> someone with prior experience of mental illness. </w:t>
      </w:r>
      <w:r w:rsidR="004C1D74" w:rsidRPr="0059514B">
        <w:rPr>
          <w:rFonts w:ascii="Times New Roman" w:hAnsi="Times New Roman" w:cs="Times New Roman"/>
          <w:sz w:val="20"/>
          <w:szCs w:val="20"/>
        </w:rPr>
        <w:t>The prison environment</w:t>
      </w:r>
      <w:r w:rsidR="002726AF" w:rsidRPr="0059514B">
        <w:rPr>
          <w:rFonts w:ascii="Times New Roman" w:hAnsi="Times New Roman" w:cs="Times New Roman"/>
          <w:sz w:val="20"/>
          <w:szCs w:val="20"/>
        </w:rPr>
        <w:t xml:space="preserve"> </w:t>
      </w:r>
      <w:r w:rsidR="00324A31" w:rsidRPr="0059514B">
        <w:rPr>
          <w:rFonts w:ascii="Times New Roman" w:hAnsi="Times New Roman" w:cs="Times New Roman"/>
          <w:sz w:val="20"/>
          <w:szCs w:val="20"/>
        </w:rPr>
        <w:t xml:space="preserve">in particular </w:t>
      </w:r>
      <w:r w:rsidR="002726AF" w:rsidRPr="0059514B">
        <w:rPr>
          <w:rFonts w:ascii="Times New Roman" w:hAnsi="Times New Roman" w:cs="Times New Roman"/>
          <w:sz w:val="20"/>
          <w:szCs w:val="20"/>
        </w:rPr>
        <w:t xml:space="preserve">is known to </w:t>
      </w:r>
      <w:r w:rsidR="00C84A96" w:rsidRPr="0059514B">
        <w:rPr>
          <w:rFonts w:ascii="Times New Roman" w:hAnsi="Times New Roman" w:cs="Times New Roman"/>
          <w:sz w:val="20"/>
          <w:szCs w:val="20"/>
        </w:rPr>
        <w:t>exacerbate existing vulnerabilities</w:t>
      </w:r>
      <w:r w:rsidR="002726AF" w:rsidRPr="0059514B">
        <w:rPr>
          <w:rFonts w:ascii="Times New Roman" w:hAnsi="Times New Roman" w:cs="Times New Roman"/>
          <w:sz w:val="20"/>
          <w:szCs w:val="20"/>
        </w:rPr>
        <w:t xml:space="preserve"> of all kinds</w:t>
      </w:r>
      <w:r w:rsidR="00945668" w:rsidRPr="0059514B">
        <w:rPr>
          <w:rFonts w:ascii="Times New Roman" w:hAnsi="Times New Roman" w:cs="Times New Roman"/>
          <w:sz w:val="20"/>
          <w:szCs w:val="20"/>
        </w:rPr>
        <w:t xml:space="preserve">, </w:t>
      </w:r>
      <w:r w:rsidR="000821D4" w:rsidRPr="0059514B">
        <w:rPr>
          <w:rFonts w:ascii="Times New Roman" w:hAnsi="Times New Roman" w:cs="Times New Roman"/>
          <w:sz w:val="20"/>
          <w:szCs w:val="20"/>
        </w:rPr>
        <w:t>including</w:t>
      </w:r>
      <w:r w:rsidR="00643E17" w:rsidRPr="0059514B">
        <w:rPr>
          <w:rFonts w:ascii="Times New Roman" w:hAnsi="Times New Roman" w:cs="Times New Roman"/>
          <w:sz w:val="20"/>
          <w:szCs w:val="20"/>
        </w:rPr>
        <w:t xml:space="preserve"> for</w:t>
      </w:r>
      <w:r w:rsidR="00A42BA9" w:rsidRPr="0059514B">
        <w:rPr>
          <w:rFonts w:ascii="Times New Roman" w:hAnsi="Times New Roman" w:cs="Times New Roman"/>
          <w:sz w:val="20"/>
          <w:szCs w:val="20"/>
        </w:rPr>
        <w:t xml:space="preserve"> those</w:t>
      </w:r>
      <w:r w:rsidR="00945668" w:rsidRPr="0059514B">
        <w:rPr>
          <w:rFonts w:ascii="Times New Roman" w:hAnsi="Times New Roman" w:cs="Times New Roman"/>
          <w:sz w:val="20"/>
          <w:szCs w:val="20"/>
        </w:rPr>
        <w:t xml:space="preserve"> with a pre-existing mental health condition</w:t>
      </w:r>
      <w:r w:rsidR="00C84A96" w:rsidRPr="0059514B">
        <w:rPr>
          <w:rFonts w:ascii="Times New Roman" w:hAnsi="Times New Roman" w:cs="Times New Roman"/>
          <w:sz w:val="20"/>
          <w:szCs w:val="20"/>
        </w:rPr>
        <w:t>.</w:t>
      </w:r>
      <w:r w:rsidR="00C84A96" w:rsidRPr="0059514B">
        <w:rPr>
          <w:rStyle w:val="FootnoteReference"/>
          <w:rFonts w:ascii="Times New Roman" w:hAnsi="Times New Roman" w:cs="Times New Roman"/>
          <w:sz w:val="20"/>
          <w:szCs w:val="20"/>
        </w:rPr>
        <w:footnoteReference w:id="17"/>
      </w:r>
      <w:r w:rsidR="006D0B8F" w:rsidRPr="0059514B">
        <w:rPr>
          <w:rFonts w:ascii="Times New Roman" w:hAnsi="Times New Roman" w:cs="Times New Roman"/>
          <w:sz w:val="20"/>
          <w:szCs w:val="20"/>
        </w:rPr>
        <w:t xml:space="preserve"> </w:t>
      </w:r>
      <w:r w:rsidR="00806224" w:rsidRPr="0059514B">
        <w:rPr>
          <w:rFonts w:ascii="Times New Roman" w:hAnsi="Times New Roman" w:cs="Times New Roman"/>
          <w:sz w:val="20"/>
          <w:szCs w:val="20"/>
        </w:rPr>
        <w:t xml:space="preserve">Moreover, </w:t>
      </w:r>
      <w:r w:rsidR="00E03517" w:rsidRPr="0059514B">
        <w:rPr>
          <w:rFonts w:ascii="Times New Roman" w:hAnsi="Times New Roman" w:cs="Times New Roman"/>
          <w:sz w:val="20"/>
          <w:szCs w:val="20"/>
        </w:rPr>
        <w:t>incarceration</w:t>
      </w:r>
      <w:r w:rsidR="00FD3FEC" w:rsidRPr="0059514B">
        <w:rPr>
          <w:rFonts w:ascii="Times New Roman" w:hAnsi="Times New Roman" w:cs="Times New Roman"/>
          <w:sz w:val="20"/>
          <w:szCs w:val="20"/>
        </w:rPr>
        <w:t xml:space="preserve"> </w:t>
      </w:r>
      <w:r w:rsidR="00743B34" w:rsidRPr="0059514B">
        <w:rPr>
          <w:rFonts w:ascii="Times New Roman" w:hAnsi="Times New Roman" w:cs="Times New Roman"/>
          <w:sz w:val="20"/>
          <w:szCs w:val="20"/>
        </w:rPr>
        <w:t xml:space="preserve">can </w:t>
      </w:r>
      <w:r w:rsidR="006D0B8F" w:rsidRPr="0059514B">
        <w:rPr>
          <w:rFonts w:ascii="Times New Roman" w:hAnsi="Times New Roman" w:cs="Times New Roman"/>
          <w:sz w:val="20"/>
          <w:szCs w:val="20"/>
        </w:rPr>
        <w:t xml:space="preserve">also </w:t>
      </w:r>
      <w:r w:rsidR="003C241D" w:rsidRPr="0059514B">
        <w:rPr>
          <w:rFonts w:ascii="Times New Roman" w:hAnsi="Times New Roman" w:cs="Times New Roman"/>
          <w:sz w:val="20"/>
          <w:szCs w:val="20"/>
        </w:rPr>
        <w:t>cause mental ill health</w:t>
      </w:r>
      <w:r w:rsidR="006D0B8F" w:rsidRPr="0059514B">
        <w:rPr>
          <w:rFonts w:ascii="Times New Roman" w:hAnsi="Times New Roman" w:cs="Times New Roman"/>
          <w:sz w:val="20"/>
          <w:szCs w:val="20"/>
        </w:rPr>
        <w:t xml:space="preserve">. </w:t>
      </w:r>
      <w:r w:rsidR="006B60CF" w:rsidRPr="0059514B">
        <w:rPr>
          <w:rFonts w:ascii="Times New Roman" w:hAnsi="Times New Roman" w:cs="Times New Roman"/>
          <w:sz w:val="20"/>
          <w:szCs w:val="20"/>
        </w:rPr>
        <w:t xml:space="preserve">As </w:t>
      </w:r>
      <w:r w:rsidR="000B2D6E" w:rsidRPr="0059514B">
        <w:rPr>
          <w:rFonts w:ascii="Times New Roman" w:hAnsi="Times New Roman" w:cs="Times New Roman"/>
          <w:sz w:val="20"/>
          <w:szCs w:val="20"/>
        </w:rPr>
        <w:t xml:space="preserve">the </w:t>
      </w:r>
      <w:r w:rsidR="006B60CF" w:rsidRPr="0059514B">
        <w:rPr>
          <w:rFonts w:ascii="Times New Roman" w:hAnsi="Times New Roman" w:cs="Times New Roman"/>
          <w:sz w:val="20"/>
          <w:szCs w:val="20"/>
        </w:rPr>
        <w:t>UN</w:t>
      </w:r>
      <w:r w:rsidR="000B2D6E" w:rsidRPr="0059514B">
        <w:rPr>
          <w:rFonts w:ascii="Times New Roman" w:hAnsi="Times New Roman" w:cs="Times New Roman"/>
          <w:sz w:val="20"/>
          <w:szCs w:val="20"/>
        </w:rPr>
        <w:t xml:space="preserve"> </w:t>
      </w:r>
      <w:r w:rsidR="006B60CF" w:rsidRPr="0059514B">
        <w:rPr>
          <w:rFonts w:ascii="Times New Roman" w:hAnsi="Times New Roman" w:cs="Times New Roman"/>
          <w:sz w:val="20"/>
          <w:szCs w:val="20"/>
        </w:rPr>
        <w:t>O</w:t>
      </w:r>
      <w:r w:rsidR="000B2D6E" w:rsidRPr="0059514B">
        <w:rPr>
          <w:rFonts w:ascii="Times New Roman" w:hAnsi="Times New Roman" w:cs="Times New Roman"/>
          <w:sz w:val="20"/>
          <w:szCs w:val="20"/>
        </w:rPr>
        <w:t xml:space="preserve">ffice on </w:t>
      </w:r>
      <w:r w:rsidR="006B60CF" w:rsidRPr="0059514B">
        <w:rPr>
          <w:rFonts w:ascii="Times New Roman" w:hAnsi="Times New Roman" w:cs="Times New Roman"/>
          <w:sz w:val="20"/>
          <w:szCs w:val="20"/>
        </w:rPr>
        <w:t>D</w:t>
      </w:r>
      <w:r w:rsidR="000B2D6E" w:rsidRPr="0059514B">
        <w:rPr>
          <w:rFonts w:ascii="Times New Roman" w:hAnsi="Times New Roman" w:cs="Times New Roman"/>
          <w:sz w:val="20"/>
          <w:szCs w:val="20"/>
        </w:rPr>
        <w:t xml:space="preserve">rugs and </w:t>
      </w:r>
      <w:r w:rsidR="006B60CF" w:rsidRPr="0059514B">
        <w:rPr>
          <w:rFonts w:ascii="Times New Roman" w:hAnsi="Times New Roman" w:cs="Times New Roman"/>
          <w:sz w:val="20"/>
          <w:szCs w:val="20"/>
        </w:rPr>
        <w:t>C</w:t>
      </w:r>
      <w:r w:rsidR="000B2D6E" w:rsidRPr="0059514B">
        <w:rPr>
          <w:rFonts w:ascii="Times New Roman" w:hAnsi="Times New Roman" w:cs="Times New Roman"/>
          <w:sz w:val="20"/>
          <w:szCs w:val="20"/>
        </w:rPr>
        <w:t>rime</w:t>
      </w:r>
      <w:r w:rsidR="00A92BA5" w:rsidRPr="0059514B">
        <w:rPr>
          <w:rFonts w:ascii="Times New Roman" w:hAnsi="Times New Roman" w:cs="Times New Roman"/>
          <w:sz w:val="20"/>
          <w:szCs w:val="20"/>
        </w:rPr>
        <w:t>,</w:t>
      </w:r>
      <w:r w:rsidR="006B60CF" w:rsidRPr="0059514B">
        <w:rPr>
          <w:rFonts w:ascii="Times New Roman" w:hAnsi="Times New Roman" w:cs="Times New Roman"/>
          <w:sz w:val="20"/>
          <w:szCs w:val="20"/>
        </w:rPr>
        <w:t xml:space="preserve"> </w:t>
      </w:r>
      <w:r w:rsidR="00A92BA5" w:rsidRPr="0059514B">
        <w:rPr>
          <w:rFonts w:ascii="Times New Roman" w:hAnsi="Times New Roman" w:cs="Times New Roman"/>
          <w:sz w:val="20"/>
          <w:szCs w:val="20"/>
        </w:rPr>
        <w:t>W</w:t>
      </w:r>
      <w:r w:rsidR="00C633EB" w:rsidRPr="0059514B">
        <w:rPr>
          <w:rFonts w:ascii="Times New Roman" w:hAnsi="Times New Roman" w:cs="Times New Roman"/>
          <w:sz w:val="20"/>
          <w:szCs w:val="20"/>
        </w:rPr>
        <w:t xml:space="preserve">orld </w:t>
      </w:r>
      <w:r w:rsidR="00A92BA5" w:rsidRPr="0059514B">
        <w:rPr>
          <w:rFonts w:ascii="Times New Roman" w:hAnsi="Times New Roman" w:cs="Times New Roman"/>
          <w:sz w:val="20"/>
          <w:szCs w:val="20"/>
        </w:rPr>
        <w:t>H</w:t>
      </w:r>
      <w:r w:rsidR="00C633EB" w:rsidRPr="0059514B">
        <w:rPr>
          <w:rFonts w:ascii="Times New Roman" w:hAnsi="Times New Roman" w:cs="Times New Roman"/>
          <w:sz w:val="20"/>
          <w:szCs w:val="20"/>
        </w:rPr>
        <w:t xml:space="preserve">ealth </w:t>
      </w:r>
      <w:r w:rsidR="00A92BA5" w:rsidRPr="0059514B">
        <w:rPr>
          <w:rFonts w:ascii="Times New Roman" w:hAnsi="Times New Roman" w:cs="Times New Roman"/>
          <w:sz w:val="20"/>
          <w:szCs w:val="20"/>
        </w:rPr>
        <w:t>O</w:t>
      </w:r>
      <w:r w:rsidR="00C633EB" w:rsidRPr="0059514B">
        <w:rPr>
          <w:rFonts w:ascii="Times New Roman" w:hAnsi="Times New Roman" w:cs="Times New Roman"/>
          <w:sz w:val="20"/>
          <w:szCs w:val="20"/>
        </w:rPr>
        <w:t>rganisation</w:t>
      </w:r>
      <w:r w:rsidR="00A92BA5" w:rsidRPr="0059514B">
        <w:rPr>
          <w:rFonts w:ascii="Times New Roman" w:hAnsi="Times New Roman" w:cs="Times New Roman"/>
          <w:sz w:val="20"/>
          <w:szCs w:val="20"/>
        </w:rPr>
        <w:t xml:space="preserve"> and I</w:t>
      </w:r>
      <w:r w:rsidR="00C633EB" w:rsidRPr="0059514B">
        <w:rPr>
          <w:rFonts w:ascii="Times New Roman" w:hAnsi="Times New Roman" w:cs="Times New Roman"/>
          <w:sz w:val="20"/>
          <w:szCs w:val="20"/>
        </w:rPr>
        <w:t xml:space="preserve">nternational </w:t>
      </w:r>
      <w:r w:rsidR="00A92BA5" w:rsidRPr="0059514B">
        <w:rPr>
          <w:rFonts w:ascii="Times New Roman" w:hAnsi="Times New Roman" w:cs="Times New Roman"/>
          <w:sz w:val="20"/>
          <w:szCs w:val="20"/>
        </w:rPr>
        <w:t>C</w:t>
      </w:r>
      <w:r w:rsidR="00C633EB" w:rsidRPr="0059514B">
        <w:rPr>
          <w:rFonts w:ascii="Times New Roman" w:hAnsi="Times New Roman" w:cs="Times New Roman"/>
          <w:sz w:val="20"/>
          <w:szCs w:val="20"/>
        </w:rPr>
        <w:t xml:space="preserve">ommittee of the </w:t>
      </w:r>
      <w:r w:rsidR="00A92BA5" w:rsidRPr="0059514B">
        <w:rPr>
          <w:rFonts w:ascii="Times New Roman" w:hAnsi="Times New Roman" w:cs="Times New Roman"/>
          <w:sz w:val="20"/>
          <w:szCs w:val="20"/>
        </w:rPr>
        <w:t>R</w:t>
      </w:r>
      <w:r w:rsidR="00C633EB" w:rsidRPr="0059514B">
        <w:rPr>
          <w:rFonts w:ascii="Times New Roman" w:hAnsi="Times New Roman" w:cs="Times New Roman"/>
          <w:sz w:val="20"/>
          <w:szCs w:val="20"/>
        </w:rPr>
        <w:t xml:space="preserve">ed </w:t>
      </w:r>
      <w:r w:rsidR="00A92BA5" w:rsidRPr="0059514B">
        <w:rPr>
          <w:rFonts w:ascii="Times New Roman" w:hAnsi="Times New Roman" w:cs="Times New Roman"/>
          <w:sz w:val="20"/>
          <w:szCs w:val="20"/>
        </w:rPr>
        <w:t>C</w:t>
      </w:r>
      <w:r w:rsidR="00C633EB" w:rsidRPr="0059514B">
        <w:rPr>
          <w:rFonts w:ascii="Times New Roman" w:hAnsi="Times New Roman" w:cs="Times New Roman"/>
          <w:sz w:val="20"/>
          <w:szCs w:val="20"/>
        </w:rPr>
        <w:t>ross</w:t>
      </w:r>
      <w:r w:rsidR="00A92BA5" w:rsidRPr="0059514B">
        <w:rPr>
          <w:rFonts w:ascii="Times New Roman" w:hAnsi="Times New Roman" w:cs="Times New Roman"/>
          <w:sz w:val="20"/>
          <w:szCs w:val="20"/>
        </w:rPr>
        <w:t xml:space="preserve"> have noted</w:t>
      </w:r>
      <w:r w:rsidR="006B60CF" w:rsidRPr="0059514B">
        <w:rPr>
          <w:rFonts w:ascii="Times New Roman" w:hAnsi="Times New Roman" w:cs="Times New Roman"/>
          <w:sz w:val="20"/>
          <w:szCs w:val="20"/>
        </w:rPr>
        <w:t>: ‘the large majority of prison systems worldwide fail to provide an environment which does not harm the mental well-being of its inhabitants.</w:t>
      </w:r>
      <w:r w:rsidR="00DF05C2" w:rsidRPr="0059514B">
        <w:rPr>
          <w:rFonts w:ascii="Times New Roman" w:hAnsi="Times New Roman" w:cs="Times New Roman"/>
          <w:sz w:val="20"/>
          <w:szCs w:val="20"/>
        </w:rPr>
        <w:t>’</w:t>
      </w:r>
      <w:r w:rsidR="00DF05C2" w:rsidRPr="0059514B">
        <w:rPr>
          <w:rStyle w:val="FootnoteReference"/>
          <w:rFonts w:ascii="Times New Roman" w:hAnsi="Times New Roman" w:cs="Times New Roman"/>
          <w:sz w:val="20"/>
          <w:szCs w:val="20"/>
        </w:rPr>
        <w:footnoteReference w:id="18"/>
      </w:r>
      <w:r w:rsidR="00DF05C2" w:rsidRPr="0059514B">
        <w:rPr>
          <w:rFonts w:ascii="Times New Roman" w:hAnsi="Times New Roman" w:cs="Times New Roman"/>
          <w:sz w:val="20"/>
          <w:szCs w:val="20"/>
        </w:rPr>
        <w:t xml:space="preserve"> </w:t>
      </w:r>
      <w:r w:rsidR="00BA770A" w:rsidRPr="0059514B">
        <w:rPr>
          <w:rFonts w:ascii="Times New Roman" w:hAnsi="Times New Roman" w:cs="Times New Roman"/>
          <w:sz w:val="20"/>
          <w:szCs w:val="20"/>
        </w:rPr>
        <w:t>T</w:t>
      </w:r>
      <w:r w:rsidR="002931DF" w:rsidRPr="0059514B">
        <w:rPr>
          <w:rFonts w:ascii="Times New Roman" w:hAnsi="Times New Roman" w:cs="Times New Roman"/>
          <w:sz w:val="20"/>
          <w:szCs w:val="20"/>
        </w:rPr>
        <w:t>here</w:t>
      </w:r>
      <w:r w:rsidR="00E33DA8" w:rsidRPr="0059514B">
        <w:rPr>
          <w:rFonts w:ascii="Times New Roman" w:hAnsi="Times New Roman" w:cs="Times New Roman"/>
          <w:sz w:val="20"/>
          <w:szCs w:val="20"/>
        </w:rPr>
        <w:t xml:space="preserve"> are</w:t>
      </w:r>
      <w:r w:rsidR="002931DF" w:rsidRPr="0059514B">
        <w:rPr>
          <w:rFonts w:ascii="Times New Roman" w:hAnsi="Times New Roman" w:cs="Times New Roman"/>
          <w:sz w:val="20"/>
          <w:szCs w:val="20"/>
        </w:rPr>
        <w:t xml:space="preserve"> various </w:t>
      </w:r>
      <w:r w:rsidR="0026219F" w:rsidRPr="0059514B">
        <w:rPr>
          <w:rFonts w:ascii="Times New Roman" w:hAnsi="Times New Roman" w:cs="Times New Roman"/>
          <w:sz w:val="20"/>
          <w:szCs w:val="20"/>
        </w:rPr>
        <w:t xml:space="preserve">factors </w:t>
      </w:r>
      <w:r w:rsidR="00C05AA9" w:rsidRPr="0059514B">
        <w:rPr>
          <w:rFonts w:ascii="Times New Roman" w:hAnsi="Times New Roman" w:cs="Times New Roman"/>
          <w:sz w:val="20"/>
          <w:szCs w:val="20"/>
        </w:rPr>
        <w:t>through which</w:t>
      </w:r>
      <w:r w:rsidR="002931DF" w:rsidRPr="0059514B">
        <w:rPr>
          <w:rFonts w:ascii="Times New Roman" w:hAnsi="Times New Roman" w:cs="Times New Roman"/>
          <w:sz w:val="20"/>
          <w:szCs w:val="20"/>
        </w:rPr>
        <w:t xml:space="preserve"> prison</w:t>
      </w:r>
      <w:r w:rsidR="0043275B" w:rsidRPr="0059514B">
        <w:rPr>
          <w:rFonts w:ascii="Times New Roman" w:hAnsi="Times New Roman" w:cs="Times New Roman"/>
          <w:sz w:val="20"/>
          <w:szCs w:val="20"/>
        </w:rPr>
        <w:t>s</w:t>
      </w:r>
      <w:r w:rsidR="002931DF" w:rsidRPr="0059514B">
        <w:rPr>
          <w:rFonts w:ascii="Times New Roman" w:hAnsi="Times New Roman" w:cs="Times New Roman"/>
          <w:sz w:val="20"/>
          <w:szCs w:val="20"/>
        </w:rPr>
        <w:t xml:space="preserve"> </w:t>
      </w:r>
      <w:r w:rsidR="006066F7" w:rsidRPr="0059514B">
        <w:rPr>
          <w:rFonts w:ascii="Times New Roman" w:hAnsi="Times New Roman" w:cs="Times New Roman"/>
          <w:sz w:val="20"/>
          <w:szCs w:val="20"/>
        </w:rPr>
        <w:t xml:space="preserve">can </w:t>
      </w:r>
      <w:r w:rsidR="0026219F" w:rsidRPr="0059514B">
        <w:rPr>
          <w:rFonts w:ascii="Times New Roman" w:hAnsi="Times New Roman" w:cs="Times New Roman"/>
          <w:sz w:val="20"/>
          <w:szCs w:val="20"/>
        </w:rPr>
        <w:t>have</w:t>
      </w:r>
      <w:r w:rsidR="002931DF" w:rsidRPr="0059514B">
        <w:rPr>
          <w:rFonts w:ascii="Times New Roman" w:hAnsi="Times New Roman" w:cs="Times New Roman"/>
          <w:sz w:val="20"/>
          <w:szCs w:val="20"/>
        </w:rPr>
        <w:t xml:space="preserve"> a negative impact on </w:t>
      </w:r>
      <w:r w:rsidR="00B95F00" w:rsidRPr="0059514B">
        <w:rPr>
          <w:rFonts w:ascii="Times New Roman" w:hAnsi="Times New Roman" w:cs="Times New Roman"/>
          <w:sz w:val="20"/>
          <w:szCs w:val="20"/>
        </w:rPr>
        <w:t>the mental</w:t>
      </w:r>
      <w:r w:rsidR="002931DF" w:rsidRPr="0059514B">
        <w:rPr>
          <w:rFonts w:ascii="Times New Roman" w:hAnsi="Times New Roman" w:cs="Times New Roman"/>
          <w:sz w:val="20"/>
          <w:szCs w:val="20"/>
        </w:rPr>
        <w:t xml:space="preserve"> wellbeing </w:t>
      </w:r>
      <w:r w:rsidR="004C261F" w:rsidRPr="0059514B">
        <w:rPr>
          <w:rFonts w:ascii="Times New Roman" w:hAnsi="Times New Roman" w:cs="Times New Roman"/>
          <w:sz w:val="20"/>
          <w:szCs w:val="20"/>
        </w:rPr>
        <w:t>of those incarcerated, i</w:t>
      </w:r>
      <w:r w:rsidR="00B95F00" w:rsidRPr="0059514B">
        <w:rPr>
          <w:rFonts w:ascii="Times New Roman" w:hAnsi="Times New Roman" w:cs="Times New Roman"/>
          <w:sz w:val="20"/>
          <w:szCs w:val="20"/>
        </w:rPr>
        <w:t>nclud</w:t>
      </w:r>
      <w:r w:rsidR="004C261F" w:rsidRPr="0059514B">
        <w:rPr>
          <w:rFonts w:ascii="Times New Roman" w:hAnsi="Times New Roman" w:cs="Times New Roman"/>
          <w:sz w:val="20"/>
          <w:szCs w:val="20"/>
        </w:rPr>
        <w:t>ing</w:t>
      </w:r>
      <w:r w:rsidR="004548A4" w:rsidRPr="0059514B">
        <w:rPr>
          <w:rFonts w:ascii="Times New Roman" w:hAnsi="Times New Roman" w:cs="Times New Roman"/>
          <w:sz w:val="20"/>
          <w:szCs w:val="20"/>
        </w:rPr>
        <w:t>:</w:t>
      </w:r>
      <w:r w:rsidR="00A92BA5" w:rsidRPr="0059514B">
        <w:rPr>
          <w:rFonts w:ascii="Times New Roman" w:hAnsi="Times New Roman" w:cs="Times New Roman"/>
          <w:sz w:val="20"/>
          <w:szCs w:val="20"/>
        </w:rPr>
        <w:t xml:space="preserve"> i</w:t>
      </w:r>
      <w:r w:rsidR="006B60CF" w:rsidRPr="0059514B">
        <w:rPr>
          <w:rFonts w:ascii="Times New Roman" w:hAnsi="Times New Roman" w:cs="Times New Roman"/>
          <w:sz w:val="20"/>
          <w:szCs w:val="20"/>
        </w:rPr>
        <w:t>solation from society, poor prison conditions, overcrowding</w:t>
      </w:r>
      <w:r w:rsidR="00A2129C" w:rsidRPr="0059514B">
        <w:rPr>
          <w:rFonts w:ascii="Times New Roman" w:hAnsi="Times New Roman" w:cs="Times New Roman"/>
          <w:sz w:val="20"/>
          <w:szCs w:val="20"/>
        </w:rPr>
        <w:t>, various forms of violence</w:t>
      </w:r>
      <w:r w:rsidR="006B60CF" w:rsidRPr="0059514B">
        <w:rPr>
          <w:rFonts w:ascii="Times New Roman" w:hAnsi="Times New Roman" w:cs="Times New Roman"/>
          <w:sz w:val="20"/>
          <w:szCs w:val="20"/>
        </w:rPr>
        <w:t xml:space="preserve"> and lack of safety, </w:t>
      </w:r>
      <w:r w:rsidR="003A2FF8" w:rsidRPr="0059514B">
        <w:rPr>
          <w:rFonts w:ascii="Times New Roman" w:hAnsi="Times New Roman" w:cs="Times New Roman"/>
          <w:sz w:val="20"/>
          <w:szCs w:val="20"/>
        </w:rPr>
        <w:t>enforced solitude or lack of privac</w:t>
      </w:r>
      <w:r w:rsidR="00DB3E22" w:rsidRPr="0059514B">
        <w:rPr>
          <w:rFonts w:ascii="Times New Roman" w:hAnsi="Times New Roman" w:cs="Times New Roman"/>
          <w:sz w:val="20"/>
          <w:szCs w:val="20"/>
        </w:rPr>
        <w:t>y, lack of meaningful activity</w:t>
      </w:r>
      <w:r w:rsidR="00343243" w:rsidRPr="0059514B">
        <w:rPr>
          <w:rFonts w:ascii="Times New Roman" w:hAnsi="Times New Roman" w:cs="Times New Roman"/>
          <w:sz w:val="20"/>
          <w:szCs w:val="20"/>
        </w:rPr>
        <w:t xml:space="preserve"> and </w:t>
      </w:r>
      <w:r w:rsidR="003A2FF8" w:rsidRPr="0059514B">
        <w:rPr>
          <w:rFonts w:ascii="Times New Roman" w:hAnsi="Times New Roman" w:cs="Times New Roman"/>
          <w:sz w:val="20"/>
          <w:szCs w:val="20"/>
        </w:rPr>
        <w:t>inadequate health services, es</w:t>
      </w:r>
      <w:r w:rsidR="00343243" w:rsidRPr="0059514B">
        <w:rPr>
          <w:rFonts w:ascii="Times New Roman" w:hAnsi="Times New Roman" w:cs="Times New Roman"/>
          <w:sz w:val="20"/>
          <w:szCs w:val="20"/>
        </w:rPr>
        <w:t xml:space="preserve">pecially mental health services. Depression and anxiety </w:t>
      </w:r>
      <w:r w:rsidR="00E60F37" w:rsidRPr="0059514B">
        <w:rPr>
          <w:rFonts w:ascii="Times New Roman" w:hAnsi="Times New Roman" w:cs="Times New Roman"/>
          <w:sz w:val="20"/>
          <w:szCs w:val="20"/>
        </w:rPr>
        <w:t>ha</w:t>
      </w:r>
      <w:r w:rsidR="00FB4B00" w:rsidRPr="0059514B">
        <w:rPr>
          <w:rFonts w:ascii="Times New Roman" w:hAnsi="Times New Roman" w:cs="Times New Roman"/>
          <w:sz w:val="20"/>
          <w:szCs w:val="20"/>
        </w:rPr>
        <w:t>ve</w:t>
      </w:r>
      <w:r w:rsidR="00E60F37" w:rsidRPr="0059514B">
        <w:rPr>
          <w:rFonts w:ascii="Times New Roman" w:hAnsi="Times New Roman" w:cs="Times New Roman"/>
          <w:sz w:val="20"/>
          <w:szCs w:val="20"/>
        </w:rPr>
        <w:t xml:space="preserve"> been found to exist in most prisoners</w:t>
      </w:r>
      <w:r w:rsidR="006B60CF" w:rsidRPr="0059514B">
        <w:rPr>
          <w:rFonts w:ascii="Times New Roman" w:hAnsi="Times New Roman" w:cs="Times New Roman"/>
          <w:sz w:val="20"/>
          <w:szCs w:val="20"/>
        </w:rPr>
        <w:t>, which may develop into mo</w:t>
      </w:r>
      <w:r w:rsidR="00497F4E" w:rsidRPr="0059514B">
        <w:rPr>
          <w:rFonts w:ascii="Times New Roman" w:hAnsi="Times New Roman" w:cs="Times New Roman"/>
          <w:sz w:val="20"/>
          <w:szCs w:val="20"/>
        </w:rPr>
        <w:t>re serious mental disabilities</w:t>
      </w:r>
      <w:r w:rsidR="00B30D13" w:rsidRPr="0059514B">
        <w:rPr>
          <w:rFonts w:ascii="Times New Roman" w:hAnsi="Times New Roman" w:cs="Times New Roman"/>
          <w:sz w:val="20"/>
          <w:szCs w:val="20"/>
        </w:rPr>
        <w:t xml:space="preserve"> in these environments</w:t>
      </w:r>
      <w:r w:rsidR="00497F4E" w:rsidRPr="0059514B">
        <w:rPr>
          <w:rFonts w:ascii="Times New Roman" w:hAnsi="Times New Roman" w:cs="Times New Roman"/>
          <w:sz w:val="20"/>
          <w:szCs w:val="20"/>
        </w:rPr>
        <w:t>.</w:t>
      </w:r>
      <w:r w:rsidR="00BC3601" w:rsidRPr="0059514B">
        <w:rPr>
          <w:rFonts w:ascii="Times New Roman" w:hAnsi="Times New Roman" w:cs="Times New Roman"/>
          <w:sz w:val="20"/>
          <w:szCs w:val="20"/>
        </w:rPr>
        <w:t xml:space="preserve"> Many prisoners have experience of </w:t>
      </w:r>
      <w:r w:rsidR="00420269" w:rsidRPr="0059514B">
        <w:rPr>
          <w:rFonts w:ascii="Times New Roman" w:hAnsi="Times New Roman" w:cs="Times New Roman"/>
          <w:sz w:val="20"/>
          <w:szCs w:val="20"/>
        </w:rPr>
        <w:t xml:space="preserve">previous trauma or other vulnerabilities, </w:t>
      </w:r>
      <w:r w:rsidR="00A57519" w:rsidRPr="0059514B">
        <w:rPr>
          <w:rFonts w:ascii="Times New Roman" w:hAnsi="Times New Roman" w:cs="Times New Roman"/>
          <w:sz w:val="20"/>
          <w:szCs w:val="20"/>
        </w:rPr>
        <w:t xml:space="preserve">including </w:t>
      </w:r>
      <w:r w:rsidR="00D561D5" w:rsidRPr="0059514B">
        <w:rPr>
          <w:rFonts w:ascii="Times New Roman" w:hAnsi="Times New Roman" w:cs="Times New Roman"/>
          <w:sz w:val="20"/>
          <w:szCs w:val="20"/>
        </w:rPr>
        <w:t xml:space="preserve">both </w:t>
      </w:r>
      <w:r w:rsidR="00420269" w:rsidRPr="0059514B">
        <w:rPr>
          <w:rFonts w:ascii="Times New Roman" w:hAnsi="Times New Roman" w:cs="Times New Roman"/>
          <w:sz w:val="20"/>
          <w:szCs w:val="20"/>
        </w:rPr>
        <w:t xml:space="preserve">personal </w:t>
      </w:r>
      <w:r w:rsidR="009A1B9F" w:rsidRPr="0059514B">
        <w:rPr>
          <w:rFonts w:ascii="Times New Roman" w:hAnsi="Times New Roman" w:cs="Times New Roman"/>
          <w:sz w:val="20"/>
          <w:szCs w:val="20"/>
        </w:rPr>
        <w:t xml:space="preserve">experience </w:t>
      </w:r>
      <w:r w:rsidR="00A57519" w:rsidRPr="0059514B">
        <w:rPr>
          <w:rFonts w:ascii="Times New Roman" w:hAnsi="Times New Roman" w:cs="Times New Roman"/>
          <w:sz w:val="20"/>
          <w:szCs w:val="20"/>
        </w:rPr>
        <w:t>and</w:t>
      </w:r>
      <w:r w:rsidR="00420269" w:rsidRPr="0059514B">
        <w:rPr>
          <w:rFonts w:ascii="Times New Roman" w:hAnsi="Times New Roman" w:cs="Times New Roman"/>
          <w:sz w:val="20"/>
          <w:szCs w:val="20"/>
        </w:rPr>
        <w:t xml:space="preserve"> structural</w:t>
      </w:r>
      <w:r w:rsidR="009A1B9F" w:rsidRPr="0059514B">
        <w:rPr>
          <w:rFonts w:ascii="Times New Roman" w:hAnsi="Times New Roman" w:cs="Times New Roman"/>
          <w:sz w:val="20"/>
          <w:szCs w:val="20"/>
        </w:rPr>
        <w:t xml:space="preserve"> injustice and discrimination</w:t>
      </w:r>
      <w:r w:rsidR="001B4934" w:rsidRPr="0059514B">
        <w:rPr>
          <w:rFonts w:ascii="Times New Roman" w:hAnsi="Times New Roman" w:cs="Times New Roman"/>
          <w:sz w:val="20"/>
          <w:szCs w:val="20"/>
        </w:rPr>
        <w:t>, making them more vulnerable to mental illness during incarceration</w:t>
      </w:r>
      <w:r w:rsidR="00420269" w:rsidRPr="0059514B">
        <w:rPr>
          <w:rFonts w:ascii="Times New Roman" w:hAnsi="Times New Roman" w:cs="Times New Roman"/>
          <w:sz w:val="20"/>
          <w:szCs w:val="20"/>
        </w:rPr>
        <w:t>.</w:t>
      </w:r>
      <w:r w:rsidR="00504254" w:rsidRPr="0059514B">
        <w:rPr>
          <w:rStyle w:val="FootnoteReference"/>
          <w:rFonts w:ascii="Times New Roman" w:hAnsi="Times New Roman" w:cs="Times New Roman"/>
          <w:sz w:val="20"/>
          <w:szCs w:val="20"/>
        </w:rPr>
        <w:footnoteReference w:id="19"/>
      </w:r>
      <w:r w:rsidR="00420269" w:rsidRPr="0059514B">
        <w:rPr>
          <w:rFonts w:ascii="Times New Roman" w:hAnsi="Times New Roman" w:cs="Times New Roman"/>
          <w:sz w:val="20"/>
          <w:szCs w:val="20"/>
        </w:rPr>
        <w:t xml:space="preserve"> </w:t>
      </w:r>
      <w:r w:rsidR="00D87822" w:rsidRPr="0059514B">
        <w:rPr>
          <w:rFonts w:ascii="Times New Roman" w:hAnsi="Times New Roman" w:cs="Times New Roman"/>
          <w:sz w:val="20"/>
          <w:szCs w:val="20"/>
        </w:rPr>
        <w:t xml:space="preserve">Indeed, </w:t>
      </w:r>
      <w:r w:rsidR="00420269" w:rsidRPr="0059514B">
        <w:rPr>
          <w:rFonts w:ascii="Times New Roman" w:hAnsi="Times New Roman" w:cs="Times New Roman"/>
          <w:sz w:val="20"/>
          <w:szCs w:val="20"/>
        </w:rPr>
        <w:t>trauma may be connected with</w:t>
      </w:r>
      <w:r w:rsidR="00F34BD5" w:rsidRPr="0059514B">
        <w:rPr>
          <w:rFonts w:ascii="Times New Roman" w:hAnsi="Times New Roman" w:cs="Times New Roman"/>
          <w:sz w:val="20"/>
          <w:szCs w:val="20"/>
        </w:rPr>
        <w:t xml:space="preserve"> </w:t>
      </w:r>
      <w:r w:rsidR="0042164D" w:rsidRPr="0059514B">
        <w:rPr>
          <w:rFonts w:ascii="Times New Roman" w:hAnsi="Times New Roman" w:cs="Times New Roman"/>
          <w:sz w:val="20"/>
          <w:szCs w:val="20"/>
        </w:rPr>
        <w:t xml:space="preserve">prior </w:t>
      </w:r>
      <w:r w:rsidR="00F34BD5" w:rsidRPr="0059514B">
        <w:rPr>
          <w:rFonts w:ascii="Times New Roman" w:hAnsi="Times New Roman" w:cs="Times New Roman"/>
          <w:sz w:val="20"/>
          <w:szCs w:val="20"/>
        </w:rPr>
        <w:t>experiences in</w:t>
      </w:r>
      <w:r w:rsidR="00420269" w:rsidRPr="0059514B">
        <w:rPr>
          <w:rFonts w:ascii="Times New Roman" w:hAnsi="Times New Roman" w:cs="Times New Roman"/>
          <w:sz w:val="20"/>
          <w:szCs w:val="20"/>
        </w:rPr>
        <w:t xml:space="preserve"> the criminal justice system</w:t>
      </w:r>
      <w:r w:rsidR="00166E94" w:rsidRPr="0059514B">
        <w:rPr>
          <w:rFonts w:ascii="Times New Roman" w:hAnsi="Times New Roman" w:cs="Times New Roman"/>
          <w:sz w:val="20"/>
          <w:szCs w:val="20"/>
        </w:rPr>
        <w:t xml:space="preserve"> itself</w:t>
      </w:r>
      <w:r w:rsidR="00420269" w:rsidRPr="0059514B">
        <w:rPr>
          <w:rFonts w:ascii="Times New Roman" w:hAnsi="Times New Roman" w:cs="Times New Roman"/>
          <w:sz w:val="20"/>
          <w:szCs w:val="20"/>
        </w:rPr>
        <w:t>.</w:t>
      </w:r>
    </w:p>
    <w:p w:rsidR="00D22E55" w:rsidRPr="0059514B" w:rsidRDefault="00D22E55" w:rsidP="002F3A5A">
      <w:pPr>
        <w:spacing w:after="0"/>
        <w:jc w:val="both"/>
        <w:rPr>
          <w:rFonts w:ascii="Times New Roman" w:hAnsi="Times New Roman" w:cs="Times New Roman"/>
          <w:sz w:val="20"/>
          <w:szCs w:val="20"/>
        </w:rPr>
      </w:pPr>
    </w:p>
    <w:p w:rsidR="00921721" w:rsidRPr="0059514B" w:rsidRDefault="009C3FAD" w:rsidP="002F3A5A">
      <w:pPr>
        <w:jc w:val="both"/>
        <w:rPr>
          <w:rFonts w:ascii="Times New Roman" w:hAnsi="Times New Roman" w:cs="Times New Roman"/>
          <w:sz w:val="20"/>
          <w:szCs w:val="20"/>
        </w:rPr>
      </w:pPr>
      <w:r w:rsidRPr="0059514B">
        <w:rPr>
          <w:rFonts w:ascii="Times New Roman" w:hAnsi="Times New Roman" w:cs="Times New Roman"/>
          <w:color w:val="FF0000"/>
          <w:sz w:val="20"/>
          <w:szCs w:val="20"/>
        </w:rPr>
        <w:t>Good practice:</w:t>
      </w:r>
      <w:r w:rsidR="001F1B26" w:rsidRPr="0059514B">
        <w:rPr>
          <w:rFonts w:ascii="Times New Roman" w:hAnsi="Times New Roman" w:cs="Times New Roman"/>
          <w:color w:val="FF0000"/>
          <w:sz w:val="20"/>
          <w:szCs w:val="20"/>
        </w:rPr>
        <w:t xml:space="preserve"> </w:t>
      </w:r>
      <w:r w:rsidR="00921721" w:rsidRPr="0059514B">
        <w:rPr>
          <w:rFonts w:ascii="Times New Roman" w:hAnsi="Times New Roman" w:cs="Times New Roman"/>
          <w:sz w:val="20"/>
          <w:szCs w:val="20"/>
        </w:rPr>
        <w:t>Individuals within the criminal justice system</w:t>
      </w:r>
      <w:r w:rsidR="00A50757" w:rsidRPr="0059514B">
        <w:rPr>
          <w:rFonts w:ascii="Times New Roman" w:hAnsi="Times New Roman" w:cs="Times New Roman"/>
          <w:sz w:val="20"/>
          <w:szCs w:val="20"/>
        </w:rPr>
        <w:t xml:space="preserve"> </w:t>
      </w:r>
      <w:r w:rsidR="001F1B26" w:rsidRPr="0059514B">
        <w:rPr>
          <w:rFonts w:ascii="Times New Roman" w:hAnsi="Times New Roman" w:cs="Times New Roman"/>
          <w:sz w:val="20"/>
          <w:szCs w:val="20"/>
        </w:rPr>
        <w:t xml:space="preserve">with mental health needs have a right to access general and specialist health care services, </w:t>
      </w:r>
      <w:r w:rsidR="00EB103D" w:rsidRPr="0059514B">
        <w:rPr>
          <w:rFonts w:ascii="Times New Roman" w:hAnsi="Times New Roman" w:cs="Times New Roman"/>
          <w:sz w:val="20"/>
          <w:szCs w:val="20"/>
        </w:rPr>
        <w:t xml:space="preserve">at least </w:t>
      </w:r>
      <w:r w:rsidR="00E31D51" w:rsidRPr="0059514B">
        <w:rPr>
          <w:rFonts w:ascii="Times New Roman" w:hAnsi="Times New Roman" w:cs="Times New Roman"/>
          <w:sz w:val="20"/>
          <w:szCs w:val="20"/>
        </w:rPr>
        <w:t>equivalent to that in the community</w:t>
      </w:r>
      <w:r w:rsidR="002A7F33" w:rsidRPr="0059514B">
        <w:rPr>
          <w:rFonts w:ascii="Times New Roman" w:hAnsi="Times New Roman" w:cs="Times New Roman"/>
          <w:sz w:val="20"/>
          <w:szCs w:val="20"/>
        </w:rPr>
        <w:t>,</w:t>
      </w:r>
      <w:r w:rsidR="00E31D51" w:rsidRPr="0059514B">
        <w:rPr>
          <w:rFonts w:ascii="Times New Roman" w:hAnsi="Times New Roman" w:cs="Times New Roman"/>
          <w:sz w:val="20"/>
          <w:szCs w:val="20"/>
        </w:rPr>
        <w:t xml:space="preserve"> and based on informed consent</w:t>
      </w:r>
      <w:r w:rsidR="001F1B26" w:rsidRPr="0059514B">
        <w:rPr>
          <w:rFonts w:ascii="Times New Roman" w:hAnsi="Times New Roman" w:cs="Times New Roman"/>
          <w:sz w:val="20"/>
          <w:szCs w:val="20"/>
        </w:rPr>
        <w:t>.</w:t>
      </w:r>
      <w:r w:rsidR="00921721" w:rsidRPr="0059514B">
        <w:rPr>
          <w:rFonts w:ascii="Times New Roman" w:hAnsi="Times New Roman" w:cs="Times New Roman"/>
          <w:sz w:val="20"/>
          <w:szCs w:val="20"/>
        </w:rPr>
        <w:t xml:space="preserve"> The promotion of mental health in prisons should be a k</w:t>
      </w:r>
      <w:r w:rsidR="00E31D51" w:rsidRPr="0059514B">
        <w:rPr>
          <w:rFonts w:ascii="Times New Roman" w:hAnsi="Times New Roman" w:cs="Times New Roman"/>
          <w:sz w:val="20"/>
          <w:szCs w:val="20"/>
        </w:rPr>
        <w:t>ey element of prison policy</w:t>
      </w:r>
      <w:r w:rsidR="00C609D5" w:rsidRPr="0059514B">
        <w:rPr>
          <w:rFonts w:ascii="Times New Roman" w:hAnsi="Times New Roman" w:cs="Times New Roman"/>
          <w:sz w:val="20"/>
          <w:szCs w:val="20"/>
        </w:rPr>
        <w:t xml:space="preserve"> and all staff should </w:t>
      </w:r>
      <w:r w:rsidR="002C0EAB" w:rsidRPr="0059514B">
        <w:rPr>
          <w:rFonts w:ascii="Times New Roman" w:hAnsi="Times New Roman" w:cs="Times New Roman"/>
          <w:sz w:val="20"/>
          <w:szCs w:val="20"/>
        </w:rPr>
        <w:t>have training</w:t>
      </w:r>
      <w:r w:rsidR="00C609D5" w:rsidRPr="0059514B">
        <w:rPr>
          <w:rFonts w:ascii="Times New Roman" w:hAnsi="Times New Roman" w:cs="Times New Roman"/>
          <w:sz w:val="20"/>
          <w:szCs w:val="20"/>
        </w:rPr>
        <w:t xml:space="preserve"> on </w:t>
      </w:r>
      <w:r w:rsidR="00800657" w:rsidRPr="0059514B">
        <w:rPr>
          <w:rFonts w:ascii="Times New Roman" w:hAnsi="Times New Roman" w:cs="Times New Roman"/>
          <w:sz w:val="20"/>
          <w:szCs w:val="20"/>
        </w:rPr>
        <w:t>mental health</w:t>
      </w:r>
      <w:r w:rsidR="00452207" w:rsidRPr="0059514B">
        <w:rPr>
          <w:rFonts w:ascii="Times New Roman" w:hAnsi="Times New Roman" w:cs="Times New Roman"/>
          <w:sz w:val="20"/>
          <w:szCs w:val="20"/>
        </w:rPr>
        <w:t xml:space="preserve"> awareness</w:t>
      </w:r>
      <w:r w:rsidR="00921721" w:rsidRPr="0059514B">
        <w:rPr>
          <w:rFonts w:ascii="Times New Roman" w:hAnsi="Times New Roman" w:cs="Times New Roman"/>
          <w:sz w:val="20"/>
          <w:szCs w:val="20"/>
        </w:rPr>
        <w:t>.</w:t>
      </w:r>
      <w:r w:rsidR="00906343" w:rsidRPr="0059514B">
        <w:rPr>
          <w:rStyle w:val="FootnoteReference"/>
          <w:rFonts w:ascii="Times New Roman" w:hAnsi="Times New Roman" w:cs="Times New Roman"/>
          <w:sz w:val="20"/>
          <w:szCs w:val="20"/>
        </w:rPr>
        <w:footnoteReference w:id="20"/>
      </w:r>
      <w:r w:rsidR="00C01C1D" w:rsidRPr="0059514B">
        <w:rPr>
          <w:rFonts w:ascii="Times New Roman" w:hAnsi="Times New Roman" w:cs="Times New Roman"/>
          <w:sz w:val="20"/>
          <w:szCs w:val="20"/>
        </w:rPr>
        <w:t xml:space="preserve"> </w:t>
      </w:r>
    </w:p>
    <w:p w:rsidR="00141280" w:rsidRPr="0059514B" w:rsidRDefault="004A1787" w:rsidP="002F3A5A">
      <w:pPr>
        <w:spacing w:after="0"/>
        <w:jc w:val="both"/>
        <w:rPr>
          <w:rFonts w:ascii="Times New Roman" w:hAnsi="Times New Roman" w:cs="Times New Roman"/>
          <w:b/>
          <w:sz w:val="20"/>
          <w:szCs w:val="20"/>
        </w:rPr>
      </w:pPr>
      <w:r w:rsidRPr="0059514B">
        <w:rPr>
          <w:rFonts w:ascii="Times New Roman" w:hAnsi="Times New Roman" w:cs="Times New Roman"/>
          <w:b/>
          <w:sz w:val="20"/>
          <w:szCs w:val="20"/>
        </w:rPr>
        <w:t>Mental health of c</w:t>
      </w:r>
      <w:r w:rsidR="00141280" w:rsidRPr="0059514B">
        <w:rPr>
          <w:rFonts w:ascii="Times New Roman" w:hAnsi="Times New Roman" w:cs="Times New Roman"/>
          <w:b/>
          <w:sz w:val="20"/>
          <w:szCs w:val="20"/>
        </w:rPr>
        <w:t>hildren of prisoners</w:t>
      </w:r>
    </w:p>
    <w:p w:rsidR="00FE5977" w:rsidRPr="0059514B" w:rsidRDefault="00870B82" w:rsidP="002F3A5A">
      <w:pPr>
        <w:spacing w:after="0"/>
        <w:jc w:val="both"/>
        <w:rPr>
          <w:rFonts w:ascii="Times New Roman" w:hAnsi="Times New Roman" w:cs="Times New Roman"/>
          <w:sz w:val="20"/>
          <w:szCs w:val="20"/>
        </w:rPr>
      </w:pPr>
      <w:r w:rsidRPr="0059514B">
        <w:rPr>
          <w:rFonts w:ascii="Times New Roman" w:hAnsi="Times New Roman" w:cs="Times New Roman"/>
          <w:sz w:val="20"/>
          <w:szCs w:val="20"/>
        </w:rPr>
        <w:t xml:space="preserve">Criminal justice systems </w:t>
      </w:r>
      <w:r w:rsidR="00A43B5F" w:rsidRPr="0059514B">
        <w:rPr>
          <w:rFonts w:ascii="Times New Roman" w:hAnsi="Times New Roman" w:cs="Times New Roman"/>
          <w:sz w:val="20"/>
          <w:szCs w:val="20"/>
        </w:rPr>
        <w:t xml:space="preserve">and prisons in particular </w:t>
      </w:r>
      <w:r w:rsidRPr="0059514B">
        <w:rPr>
          <w:rFonts w:ascii="Times New Roman" w:hAnsi="Times New Roman" w:cs="Times New Roman"/>
          <w:sz w:val="20"/>
          <w:szCs w:val="20"/>
        </w:rPr>
        <w:t xml:space="preserve">put great strain on the families of those who come into contact with them. </w:t>
      </w:r>
      <w:r w:rsidR="00A33581" w:rsidRPr="0059514B">
        <w:rPr>
          <w:rFonts w:ascii="Times New Roman" w:hAnsi="Times New Roman" w:cs="Times New Roman"/>
          <w:sz w:val="20"/>
          <w:szCs w:val="20"/>
        </w:rPr>
        <w:t>It is well acknowledged that m</w:t>
      </w:r>
      <w:r w:rsidR="00517C81" w:rsidRPr="0059514B">
        <w:rPr>
          <w:rFonts w:ascii="Times New Roman" w:hAnsi="Times New Roman" w:cs="Times New Roman"/>
          <w:sz w:val="20"/>
          <w:szCs w:val="20"/>
        </w:rPr>
        <w:t>aintaining links with family</w:t>
      </w:r>
      <w:r w:rsidR="005850BF" w:rsidRPr="0059514B">
        <w:rPr>
          <w:rFonts w:ascii="Times New Roman" w:hAnsi="Times New Roman" w:cs="Times New Roman"/>
          <w:sz w:val="20"/>
          <w:szCs w:val="20"/>
        </w:rPr>
        <w:t xml:space="preserve"> members</w:t>
      </w:r>
      <w:r w:rsidR="00517C81" w:rsidRPr="0059514B">
        <w:rPr>
          <w:rFonts w:ascii="Times New Roman" w:hAnsi="Times New Roman" w:cs="Times New Roman"/>
          <w:sz w:val="20"/>
          <w:szCs w:val="20"/>
        </w:rPr>
        <w:t xml:space="preserve"> is vital for </w:t>
      </w:r>
      <w:r w:rsidR="00992513" w:rsidRPr="0059514B">
        <w:rPr>
          <w:rFonts w:ascii="Times New Roman" w:hAnsi="Times New Roman" w:cs="Times New Roman"/>
          <w:sz w:val="20"/>
          <w:szCs w:val="20"/>
        </w:rPr>
        <w:t xml:space="preserve">the </w:t>
      </w:r>
      <w:r w:rsidR="004D7997" w:rsidRPr="0059514B">
        <w:rPr>
          <w:rFonts w:ascii="Times New Roman" w:hAnsi="Times New Roman" w:cs="Times New Roman"/>
          <w:sz w:val="20"/>
          <w:szCs w:val="20"/>
        </w:rPr>
        <w:t>mental wellbeing of prisoner</w:t>
      </w:r>
      <w:r w:rsidR="00EB409F" w:rsidRPr="0059514B">
        <w:rPr>
          <w:rFonts w:ascii="Times New Roman" w:hAnsi="Times New Roman" w:cs="Times New Roman"/>
          <w:sz w:val="20"/>
          <w:szCs w:val="20"/>
        </w:rPr>
        <w:t>s</w:t>
      </w:r>
      <w:r w:rsidR="002A678B" w:rsidRPr="0059514B">
        <w:rPr>
          <w:rFonts w:ascii="Times New Roman" w:hAnsi="Times New Roman" w:cs="Times New Roman"/>
          <w:sz w:val="20"/>
          <w:szCs w:val="20"/>
        </w:rPr>
        <w:t>, but the mental health and wellbeing of the family members of those who have been incarcerated is often less fully considered</w:t>
      </w:r>
      <w:r w:rsidR="004D7997" w:rsidRPr="0059514B">
        <w:rPr>
          <w:rFonts w:ascii="Times New Roman" w:hAnsi="Times New Roman" w:cs="Times New Roman"/>
          <w:sz w:val="20"/>
          <w:szCs w:val="20"/>
        </w:rPr>
        <w:t>.</w:t>
      </w:r>
      <w:r w:rsidR="00517C81" w:rsidRPr="0059514B">
        <w:rPr>
          <w:rStyle w:val="FootnoteReference"/>
          <w:rFonts w:ascii="Times New Roman" w:hAnsi="Times New Roman" w:cs="Times New Roman"/>
          <w:sz w:val="20"/>
          <w:szCs w:val="20"/>
        </w:rPr>
        <w:footnoteReference w:id="21"/>
      </w:r>
      <w:r w:rsidR="004D7997" w:rsidRPr="0059514B">
        <w:rPr>
          <w:rFonts w:ascii="Times New Roman" w:hAnsi="Times New Roman" w:cs="Times New Roman"/>
          <w:sz w:val="20"/>
          <w:szCs w:val="20"/>
        </w:rPr>
        <w:t xml:space="preserve"> </w:t>
      </w:r>
      <w:r w:rsidR="00352BF8" w:rsidRPr="0059514B">
        <w:rPr>
          <w:rFonts w:ascii="Times New Roman" w:hAnsi="Times New Roman" w:cs="Times New Roman"/>
          <w:sz w:val="20"/>
          <w:szCs w:val="20"/>
        </w:rPr>
        <w:t>T</w:t>
      </w:r>
      <w:r w:rsidR="00B57BCD" w:rsidRPr="0059514B">
        <w:rPr>
          <w:rFonts w:ascii="Times New Roman" w:hAnsi="Times New Roman" w:cs="Times New Roman"/>
          <w:sz w:val="20"/>
          <w:szCs w:val="20"/>
        </w:rPr>
        <w:t xml:space="preserve">he </w:t>
      </w:r>
      <w:r w:rsidR="006C64A2" w:rsidRPr="0059514B">
        <w:rPr>
          <w:rFonts w:ascii="Times New Roman" w:hAnsi="Times New Roman" w:cs="Times New Roman"/>
          <w:sz w:val="20"/>
          <w:szCs w:val="20"/>
        </w:rPr>
        <w:t xml:space="preserve">need for attention to be paid to the rights of children </w:t>
      </w:r>
      <w:r w:rsidR="00352BF8" w:rsidRPr="0059514B">
        <w:rPr>
          <w:rFonts w:ascii="Times New Roman" w:hAnsi="Times New Roman" w:cs="Times New Roman"/>
          <w:sz w:val="20"/>
          <w:szCs w:val="20"/>
        </w:rPr>
        <w:t xml:space="preserve">of incarcerated parents </w:t>
      </w:r>
      <w:r w:rsidR="006C64A2" w:rsidRPr="0059514B">
        <w:rPr>
          <w:rFonts w:ascii="Times New Roman" w:hAnsi="Times New Roman" w:cs="Times New Roman"/>
          <w:sz w:val="20"/>
          <w:szCs w:val="20"/>
        </w:rPr>
        <w:t>has been directly acknowledged by a number of international human rights bodies and instruments.</w:t>
      </w:r>
      <w:r w:rsidR="006C64A2" w:rsidRPr="0059514B">
        <w:rPr>
          <w:rStyle w:val="FootnoteReference"/>
          <w:rFonts w:ascii="Times New Roman" w:hAnsi="Times New Roman" w:cs="Times New Roman"/>
          <w:sz w:val="20"/>
          <w:szCs w:val="20"/>
        </w:rPr>
        <w:footnoteReference w:id="22"/>
      </w:r>
    </w:p>
    <w:p w:rsidR="004C5A86" w:rsidRPr="0059514B" w:rsidRDefault="004C5A86" w:rsidP="002F3A5A">
      <w:pPr>
        <w:spacing w:after="0"/>
        <w:jc w:val="both"/>
        <w:rPr>
          <w:rFonts w:ascii="Times New Roman" w:hAnsi="Times New Roman" w:cs="Times New Roman"/>
          <w:sz w:val="20"/>
          <w:szCs w:val="20"/>
        </w:rPr>
      </w:pPr>
    </w:p>
    <w:p w:rsidR="00DC2AD6" w:rsidRPr="0059514B" w:rsidRDefault="003B5A23" w:rsidP="002F3A5A">
      <w:pPr>
        <w:jc w:val="both"/>
        <w:rPr>
          <w:rFonts w:ascii="Times New Roman" w:hAnsi="Times New Roman" w:cs="Times New Roman"/>
          <w:sz w:val="20"/>
          <w:szCs w:val="20"/>
        </w:rPr>
      </w:pPr>
      <w:r w:rsidRPr="0059514B">
        <w:rPr>
          <w:rFonts w:ascii="Times New Roman" w:hAnsi="Times New Roman" w:cs="Times New Roman"/>
          <w:sz w:val="20"/>
          <w:szCs w:val="20"/>
        </w:rPr>
        <w:t>The 2010-2012 ‘Children of Prisoners: Interventions and Mitigations to Strengthen Mental Health</w:t>
      </w:r>
      <w:r w:rsidR="00330268" w:rsidRPr="0059514B">
        <w:rPr>
          <w:rFonts w:ascii="Times New Roman" w:hAnsi="Times New Roman" w:cs="Times New Roman"/>
          <w:sz w:val="20"/>
          <w:szCs w:val="20"/>
        </w:rPr>
        <w:t>’</w:t>
      </w:r>
      <w:r w:rsidRPr="0059514B">
        <w:rPr>
          <w:rFonts w:ascii="Times New Roman" w:hAnsi="Times New Roman" w:cs="Times New Roman"/>
          <w:sz w:val="20"/>
          <w:szCs w:val="20"/>
        </w:rPr>
        <w:t xml:space="preserve"> (COPING) was the first major study on the mental health of children of imprisoned parents</w:t>
      </w:r>
      <w:r w:rsidR="00F9096D" w:rsidRPr="0059514B">
        <w:rPr>
          <w:rFonts w:ascii="Times New Roman" w:hAnsi="Times New Roman" w:cs="Times New Roman"/>
          <w:sz w:val="20"/>
          <w:szCs w:val="20"/>
        </w:rPr>
        <w:t>.</w:t>
      </w:r>
      <w:r w:rsidR="00F9096D" w:rsidRPr="0059514B">
        <w:rPr>
          <w:rStyle w:val="FootnoteReference"/>
          <w:rFonts w:ascii="Times New Roman" w:hAnsi="Times New Roman" w:cs="Times New Roman"/>
          <w:sz w:val="20"/>
          <w:szCs w:val="20"/>
        </w:rPr>
        <w:footnoteReference w:id="23"/>
      </w:r>
      <w:r w:rsidR="008856EF" w:rsidRPr="0059514B">
        <w:rPr>
          <w:rFonts w:ascii="Times New Roman" w:hAnsi="Times New Roman" w:cs="Times New Roman"/>
          <w:sz w:val="20"/>
          <w:szCs w:val="20"/>
        </w:rPr>
        <w:t xml:space="preserve"> </w:t>
      </w:r>
      <w:r w:rsidR="004B3B3F" w:rsidRPr="0059514B">
        <w:rPr>
          <w:rFonts w:ascii="Times New Roman" w:hAnsi="Times New Roman" w:cs="Times New Roman"/>
          <w:sz w:val="20"/>
          <w:szCs w:val="20"/>
        </w:rPr>
        <w:t xml:space="preserve">The report found that children </w:t>
      </w:r>
      <w:r w:rsidR="00587EB6" w:rsidRPr="0059514B">
        <w:rPr>
          <w:rFonts w:ascii="Times New Roman" w:hAnsi="Times New Roman" w:cs="Times New Roman"/>
          <w:sz w:val="20"/>
          <w:szCs w:val="20"/>
        </w:rPr>
        <w:t xml:space="preserve">in Europe </w:t>
      </w:r>
      <w:r w:rsidR="004B3B3F" w:rsidRPr="0059514B">
        <w:rPr>
          <w:rFonts w:ascii="Times New Roman" w:hAnsi="Times New Roman" w:cs="Times New Roman"/>
          <w:sz w:val="20"/>
          <w:szCs w:val="20"/>
        </w:rPr>
        <w:t>with imprisoned parents are at a significantly greater risk of suffering mental health difficulties than children who do not have parents in prison.</w:t>
      </w:r>
      <w:r w:rsidR="00DC2AD6" w:rsidRPr="0059514B">
        <w:rPr>
          <w:rFonts w:ascii="Times New Roman" w:hAnsi="Times New Roman" w:cs="Times New Roman"/>
          <w:sz w:val="20"/>
          <w:szCs w:val="20"/>
        </w:rPr>
        <w:t xml:space="preserve"> </w:t>
      </w:r>
      <w:r w:rsidR="0019679D" w:rsidRPr="0059514B">
        <w:rPr>
          <w:rFonts w:ascii="Times New Roman" w:hAnsi="Times New Roman" w:cs="Times New Roman"/>
          <w:bCs/>
          <w:color w:val="000000"/>
          <w:sz w:val="20"/>
          <w:szCs w:val="20"/>
        </w:rPr>
        <w:t>Children’s risk of mental health issues such as depression, anxiety, anger and hyperactivity are increased as a result of having a parent imprisoned. These children also often face stigma, discrimination and shame because of what their parent has been alleged or convicted of doing, which adds to the negative impact on their mental health and emotional wellbeing</w:t>
      </w:r>
      <w:r w:rsidR="0019679D" w:rsidRPr="0059514B">
        <w:rPr>
          <w:rFonts w:ascii="Times New Roman" w:hAnsi="Times New Roman" w:cs="Times New Roman"/>
          <w:sz w:val="20"/>
          <w:szCs w:val="20"/>
        </w:rPr>
        <w:t xml:space="preserve">. Moreover, </w:t>
      </w:r>
      <w:r w:rsidR="009C450E" w:rsidRPr="0059514B">
        <w:rPr>
          <w:rFonts w:ascii="Times New Roman" w:hAnsi="Times New Roman" w:cs="Times New Roman"/>
          <w:sz w:val="20"/>
          <w:szCs w:val="20"/>
        </w:rPr>
        <w:t>children can also experience an</w:t>
      </w:r>
      <w:r w:rsidR="0019679D" w:rsidRPr="0059514B">
        <w:rPr>
          <w:rFonts w:ascii="Times New Roman" w:hAnsi="Times New Roman" w:cs="Times New Roman"/>
          <w:sz w:val="20"/>
          <w:szCs w:val="20"/>
        </w:rPr>
        <w:t xml:space="preserve"> </w:t>
      </w:r>
      <w:r w:rsidR="0019679D" w:rsidRPr="0059514B">
        <w:rPr>
          <w:rFonts w:ascii="Times New Roman" w:hAnsi="Times New Roman" w:cs="Times New Roman"/>
          <w:sz w:val="20"/>
          <w:szCs w:val="20"/>
        </w:rPr>
        <w:lastRenderedPageBreak/>
        <w:t>a</w:t>
      </w:r>
      <w:r w:rsidR="00DC2AD6" w:rsidRPr="0059514B">
        <w:rPr>
          <w:rFonts w:ascii="Times New Roman" w:hAnsi="Times New Roman" w:cs="Times New Roman"/>
          <w:sz w:val="20"/>
          <w:szCs w:val="20"/>
        </w:rPr>
        <w:t xml:space="preserve">mbiguous </w:t>
      </w:r>
      <w:r w:rsidR="0019679D" w:rsidRPr="0059514B">
        <w:rPr>
          <w:rFonts w:ascii="Times New Roman" w:hAnsi="Times New Roman" w:cs="Times New Roman"/>
          <w:sz w:val="20"/>
          <w:szCs w:val="20"/>
        </w:rPr>
        <w:t xml:space="preserve">sense of </w:t>
      </w:r>
      <w:r w:rsidR="005B3D1C" w:rsidRPr="0059514B">
        <w:rPr>
          <w:rFonts w:ascii="Times New Roman" w:hAnsi="Times New Roman" w:cs="Times New Roman"/>
          <w:sz w:val="20"/>
          <w:szCs w:val="20"/>
        </w:rPr>
        <w:t>loss and disrupted attachment, contributing</w:t>
      </w:r>
      <w:r w:rsidR="00DC2AD6" w:rsidRPr="0059514B">
        <w:rPr>
          <w:rFonts w:ascii="Times New Roman" w:hAnsi="Times New Roman" w:cs="Times New Roman"/>
          <w:sz w:val="20"/>
          <w:szCs w:val="20"/>
        </w:rPr>
        <w:t xml:space="preserve"> to a shaken sense of</w:t>
      </w:r>
      <w:r w:rsidR="005B3D1C" w:rsidRPr="0059514B">
        <w:rPr>
          <w:rFonts w:ascii="Times New Roman" w:hAnsi="Times New Roman" w:cs="Times New Roman"/>
          <w:sz w:val="20"/>
          <w:szCs w:val="20"/>
        </w:rPr>
        <w:t xml:space="preserve"> their</w:t>
      </w:r>
      <w:r w:rsidR="00DC2AD6" w:rsidRPr="0059514B">
        <w:rPr>
          <w:rFonts w:ascii="Times New Roman" w:hAnsi="Times New Roman" w:cs="Times New Roman"/>
          <w:sz w:val="20"/>
          <w:szCs w:val="20"/>
        </w:rPr>
        <w:t xml:space="preserve"> ontological security</w:t>
      </w:r>
      <w:r w:rsidR="005B3D1C" w:rsidRPr="0059514B">
        <w:rPr>
          <w:rFonts w:ascii="Times New Roman" w:hAnsi="Times New Roman" w:cs="Times New Roman"/>
          <w:sz w:val="20"/>
          <w:szCs w:val="20"/>
        </w:rPr>
        <w:t>. This</w:t>
      </w:r>
      <w:r w:rsidR="00DC2AD6" w:rsidRPr="0059514B">
        <w:rPr>
          <w:rFonts w:ascii="Times New Roman" w:hAnsi="Times New Roman" w:cs="Times New Roman"/>
          <w:sz w:val="20"/>
          <w:szCs w:val="20"/>
        </w:rPr>
        <w:t xml:space="preserve"> can partly explain the </w:t>
      </w:r>
      <w:r w:rsidR="009C450E" w:rsidRPr="0059514B">
        <w:rPr>
          <w:rFonts w:ascii="Times New Roman" w:hAnsi="Times New Roman" w:cs="Times New Roman"/>
          <w:sz w:val="20"/>
          <w:szCs w:val="20"/>
        </w:rPr>
        <w:t xml:space="preserve">evidence of an </w:t>
      </w:r>
      <w:r w:rsidR="00DC2AD6" w:rsidRPr="0059514B">
        <w:rPr>
          <w:rFonts w:ascii="Times New Roman" w:hAnsi="Times New Roman" w:cs="Times New Roman"/>
          <w:sz w:val="20"/>
          <w:szCs w:val="20"/>
        </w:rPr>
        <w:t xml:space="preserve">increased </w:t>
      </w:r>
      <w:r w:rsidR="003C1E59" w:rsidRPr="0059514B">
        <w:rPr>
          <w:rFonts w:ascii="Times New Roman" w:hAnsi="Times New Roman" w:cs="Times New Roman"/>
          <w:sz w:val="20"/>
          <w:szCs w:val="20"/>
        </w:rPr>
        <w:t>incidence of</w:t>
      </w:r>
      <w:r w:rsidR="00DC2AD6" w:rsidRPr="0059514B">
        <w:rPr>
          <w:rFonts w:ascii="Times New Roman" w:hAnsi="Times New Roman" w:cs="Times New Roman"/>
          <w:sz w:val="20"/>
          <w:szCs w:val="20"/>
        </w:rPr>
        <w:t xml:space="preserve"> intergenerational crime</w:t>
      </w:r>
      <w:r w:rsidR="005B3D1C" w:rsidRPr="0059514B">
        <w:rPr>
          <w:rFonts w:ascii="Times New Roman" w:hAnsi="Times New Roman" w:cs="Times New Roman"/>
          <w:sz w:val="20"/>
          <w:szCs w:val="20"/>
        </w:rPr>
        <w:t xml:space="preserve"> amongst those who have experience of a parent’s incarceration</w:t>
      </w:r>
      <w:r w:rsidR="00DC2AD6" w:rsidRPr="0059514B">
        <w:rPr>
          <w:rFonts w:ascii="Times New Roman" w:hAnsi="Times New Roman" w:cs="Times New Roman"/>
          <w:sz w:val="20"/>
          <w:szCs w:val="20"/>
        </w:rPr>
        <w:t>.</w:t>
      </w:r>
      <w:r w:rsidR="00DC2AD6" w:rsidRPr="0059514B">
        <w:rPr>
          <w:rStyle w:val="FootnoteReference"/>
          <w:rFonts w:ascii="Times New Roman" w:hAnsi="Times New Roman" w:cs="Times New Roman"/>
          <w:sz w:val="20"/>
          <w:szCs w:val="20"/>
        </w:rPr>
        <w:footnoteReference w:id="24"/>
      </w:r>
    </w:p>
    <w:p w:rsidR="00597F62" w:rsidRPr="0059514B" w:rsidRDefault="00471308" w:rsidP="002F3A5A">
      <w:pPr>
        <w:jc w:val="both"/>
        <w:rPr>
          <w:rFonts w:ascii="Times New Roman" w:hAnsi="Times New Roman" w:cs="Times New Roman"/>
          <w:sz w:val="20"/>
          <w:szCs w:val="20"/>
        </w:rPr>
      </w:pPr>
      <w:r w:rsidRPr="0059514B">
        <w:rPr>
          <w:rFonts w:ascii="Times New Roman" w:hAnsi="Times New Roman" w:cs="Times New Roman"/>
          <w:color w:val="FF0000"/>
          <w:sz w:val="20"/>
          <w:szCs w:val="20"/>
        </w:rPr>
        <w:t xml:space="preserve">Good practice: </w:t>
      </w:r>
      <w:r w:rsidR="005465E0" w:rsidRPr="0059514B">
        <w:rPr>
          <w:rFonts w:ascii="Times New Roman" w:hAnsi="Times New Roman" w:cs="Times New Roman"/>
          <w:sz w:val="20"/>
          <w:szCs w:val="20"/>
        </w:rPr>
        <w:t>For decision-making in all cases, the best interests of the child should be taken into account as a primary consideration at all stages</w:t>
      </w:r>
      <w:r w:rsidR="001C05C8" w:rsidRPr="0059514B">
        <w:rPr>
          <w:rFonts w:ascii="Times New Roman" w:hAnsi="Times New Roman" w:cs="Times New Roman"/>
          <w:sz w:val="20"/>
          <w:szCs w:val="20"/>
        </w:rPr>
        <w:t xml:space="preserve"> of the parent’s interaction with the criminal justice system</w:t>
      </w:r>
      <w:r w:rsidR="005465E0" w:rsidRPr="0059514B">
        <w:rPr>
          <w:rFonts w:ascii="Times New Roman" w:hAnsi="Times New Roman" w:cs="Times New Roman"/>
          <w:sz w:val="20"/>
          <w:szCs w:val="20"/>
        </w:rPr>
        <w:t>, including at sentencing.</w:t>
      </w:r>
      <w:r w:rsidR="005465E0" w:rsidRPr="0059514B">
        <w:rPr>
          <w:rStyle w:val="FootnoteReference"/>
          <w:rFonts w:ascii="Times New Roman" w:hAnsi="Times New Roman" w:cs="Times New Roman"/>
          <w:sz w:val="20"/>
          <w:szCs w:val="20"/>
        </w:rPr>
        <w:footnoteReference w:id="25"/>
      </w:r>
      <w:r w:rsidRPr="0059514B">
        <w:rPr>
          <w:rFonts w:ascii="Times New Roman" w:hAnsi="Times New Roman" w:cs="Times New Roman"/>
          <w:i/>
          <w:iCs/>
          <w:color w:val="000000"/>
          <w:sz w:val="20"/>
          <w:szCs w:val="20"/>
          <w:lang w:val="en-US"/>
        </w:rPr>
        <w:t xml:space="preserve"> </w:t>
      </w:r>
      <w:r w:rsidR="00A13F61" w:rsidRPr="0059514B">
        <w:rPr>
          <w:rFonts w:ascii="Times New Roman" w:hAnsi="Times New Roman" w:cs="Times New Roman"/>
          <w:sz w:val="20"/>
          <w:szCs w:val="20"/>
        </w:rPr>
        <w:t xml:space="preserve">The COPING report found that </w:t>
      </w:r>
      <w:r w:rsidR="007A7BB7" w:rsidRPr="0059514B">
        <w:rPr>
          <w:rFonts w:ascii="Times New Roman" w:hAnsi="Times New Roman" w:cs="Times New Roman"/>
          <w:sz w:val="20"/>
          <w:szCs w:val="20"/>
        </w:rPr>
        <w:t xml:space="preserve">where parents are incarcerated, </w:t>
      </w:r>
      <w:r w:rsidR="00716C2D" w:rsidRPr="0059514B">
        <w:rPr>
          <w:rFonts w:ascii="Times New Roman" w:hAnsi="Times New Roman" w:cs="Times New Roman"/>
          <w:sz w:val="20"/>
          <w:szCs w:val="20"/>
        </w:rPr>
        <w:t xml:space="preserve">the child’s resilience </w:t>
      </w:r>
      <w:r w:rsidR="00855593" w:rsidRPr="0059514B">
        <w:rPr>
          <w:rFonts w:ascii="Times New Roman" w:hAnsi="Times New Roman" w:cs="Times New Roman"/>
          <w:sz w:val="20"/>
          <w:szCs w:val="20"/>
        </w:rPr>
        <w:t xml:space="preserve">was usually </w:t>
      </w:r>
      <w:r w:rsidR="00676068" w:rsidRPr="0059514B">
        <w:rPr>
          <w:rFonts w:ascii="Times New Roman" w:hAnsi="Times New Roman" w:cs="Times New Roman"/>
          <w:sz w:val="20"/>
          <w:szCs w:val="20"/>
        </w:rPr>
        <w:t>strengthened</w:t>
      </w:r>
      <w:r w:rsidR="00855593" w:rsidRPr="0059514B">
        <w:rPr>
          <w:rFonts w:ascii="Times New Roman" w:hAnsi="Times New Roman" w:cs="Times New Roman"/>
          <w:sz w:val="20"/>
          <w:szCs w:val="20"/>
        </w:rPr>
        <w:t xml:space="preserve"> by</w:t>
      </w:r>
      <w:r w:rsidR="00E2708A" w:rsidRPr="0059514B">
        <w:rPr>
          <w:rFonts w:ascii="Times New Roman" w:hAnsi="Times New Roman" w:cs="Times New Roman"/>
          <w:sz w:val="20"/>
          <w:szCs w:val="20"/>
        </w:rPr>
        <w:t xml:space="preserve"> </w:t>
      </w:r>
      <w:r w:rsidR="00A13F61" w:rsidRPr="0059514B">
        <w:rPr>
          <w:rFonts w:ascii="Times New Roman" w:hAnsi="Times New Roman" w:cs="Times New Roman"/>
          <w:sz w:val="20"/>
          <w:szCs w:val="20"/>
        </w:rPr>
        <w:t>m</w:t>
      </w:r>
      <w:r w:rsidR="00597F62" w:rsidRPr="0059514B">
        <w:rPr>
          <w:rFonts w:ascii="Times New Roman" w:hAnsi="Times New Roman" w:cs="Times New Roman"/>
          <w:sz w:val="20"/>
          <w:szCs w:val="20"/>
        </w:rPr>
        <w:t>aintaining contact with the imprisoned parent</w:t>
      </w:r>
      <w:r w:rsidR="00F65728" w:rsidRPr="0059514B">
        <w:rPr>
          <w:rFonts w:ascii="Times New Roman" w:hAnsi="Times New Roman" w:cs="Times New Roman"/>
          <w:sz w:val="20"/>
          <w:szCs w:val="20"/>
        </w:rPr>
        <w:t xml:space="preserve"> (including </w:t>
      </w:r>
      <w:r w:rsidR="00054478" w:rsidRPr="0059514B">
        <w:rPr>
          <w:rFonts w:ascii="Times New Roman" w:hAnsi="Times New Roman" w:cs="Times New Roman"/>
          <w:sz w:val="20"/>
          <w:szCs w:val="20"/>
        </w:rPr>
        <w:t xml:space="preserve">regular telephone contact and </w:t>
      </w:r>
      <w:r w:rsidR="00F65728" w:rsidRPr="0059514B">
        <w:rPr>
          <w:rFonts w:ascii="Times New Roman" w:hAnsi="Times New Roman" w:cs="Times New Roman"/>
          <w:sz w:val="20"/>
          <w:szCs w:val="20"/>
        </w:rPr>
        <w:t>positive environments for children’s visits to prisons)</w:t>
      </w:r>
      <w:r w:rsidR="006C55AE" w:rsidRPr="0059514B">
        <w:rPr>
          <w:rFonts w:ascii="Times New Roman" w:hAnsi="Times New Roman" w:cs="Times New Roman"/>
          <w:sz w:val="20"/>
          <w:szCs w:val="20"/>
        </w:rPr>
        <w:t>,</w:t>
      </w:r>
      <w:r w:rsidR="00F65728" w:rsidRPr="0059514B">
        <w:rPr>
          <w:rFonts w:ascii="Times New Roman" w:hAnsi="Times New Roman" w:cs="Times New Roman"/>
          <w:sz w:val="20"/>
          <w:szCs w:val="20"/>
        </w:rPr>
        <w:t xml:space="preserve"> as well as ensuring supportive relationships outside prison</w:t>
      </w:r>
      <w:r w:rsidR="00597F62" w:rsidRPr="0059514B">
        <w:rPr>
          <w:rFonts w:ascii="Times New Roman" w:hAnsi="Times New Roman" w:cs="Times New Roman"/>
          <w:sz w:val="20"/>
          <w:szCs w:val="20"/>
        </w:rPr>
        <w:t>.</w:t>
      </w:r>
      <w:r w:rsidR="00530B84" w:rsidRPr="0059514B">
        <w:rPr>
          <w:rStyle w:val="FootnoteReference"/>
          <w:rFonts w:ascii="Times New Roman" w:hAnsi="Times New Roman" w:cs="Times New Roman"/>
          <w:sz w:val="20"/>
          <w:szCs w:val="20"/>
        </w:rPr>
        <w:footnoteReference w:id="26"/>
      </w:r>
      <w:r w:rsidR="007C6BED" w:rsidRPr="0059514B">
        <w:rPr>
          <w:rFonts w:ascii="Times New Roman" w:hAnsi="Times New Roman" w:cs="Times New Roman"/>
          <w:sz w:val="20"/>
          <w:szCs w:val="20"/>
        </w:rPr>
        <w:t xml:space="preserve"> Systematic collection on data on children of incarcerated parents is also es</w:t>
      </w:r>
      <w:r w:rsidR="00E52E9C" w:rsidRPr="0059514B">
        <w:rPr>
          <w:rFonts w:ascii="Times New Roman" w:hAnsi="Times New Roman" w:cs="Times New Roman"/>
          <w:sz w:val="20"/>
          <w:szCs w:val="20"/>
        </w:rPr>
        <w:t xml:space="preserve">sential to identify </w:t>
      </w:r>
      <w:r w:rsidR="00B771E0" w:rsidRPr="0059514B">
        <w:rPr>
          <w:rFonts w:ascii="Times New Roman" w:hAnsi="Times New Roman" w:cs="Times New Roman"/>
          <w:sz w:val="20"/>
          <w:szCs w:val="20"/>
        </w:rPr>
        <w:t xml:space="preserve">and meet </w:t>
      </w:r>
      <w:r w:rsidR="00E52E9C" w:rsidRPr="0059514B">
        <w:rPr>
          <w:rFonts w:ascii="Times New Roman" w:hAnsi="Times New Roman" w:cs="Times New Roman"/>
          <w:sz w:val="20"/>
          <w:szCs w:val="20"/>
        </w:rPr>
        <w:t>their needs.</w:t>
      </w:r>
      <w:r w:rsidR="00F46BF2" w:rsidRPr="0059514B">
        <w:rPr>
          <w:rStyle w:val="FootnoteReference"/>
          <w:rFonts w:ascii="Times New Roman" w:hAnsi="Times New Roman" w:cs="Times New Roman"/>
          <w:sz w:val="20"/>
          <w:szCs w:val="20"/>
        </w:rPr>
        <w:footnoteReference w:id="27"/>
      </w:r>
    </w:p>
    <w:p w:rsidR="00692CFB" w:rsidRPr="0059514B" w:rsidRDefault="004A1787" w:rsidP="002F3A5A">
      <w:pPr>
        <w:spacing w:after="0"/>
        <w:jc w:val="both"/>
        <w:rPr>
          <w:rFonts w:ascii="Times New Roman" w:hAnsi="Times New Roman" w:cs="Times New Roman"/>
          <w:b/>
          <w:sz w:val="20"/>
          <w:szCs w:val="20"/>
        </w:rPr>
      </w:pPr>
      <w:r w:rsidRPr="0059514B">
        <w:rPr>
          <w:rFonts w:ascii="Times New Roman" w:hAnsi="Times New Roman" w:cs="Times New Roman"/>
          <w:b/>
          <w:sz w:val="20"/>
          <w:szCs w:val="20"/>
        </w:rPr>
        <w:t>Mental health of c</w:t>
      </w:r>
      <w:r w:rsidR="00141280" w:rsidRPr="0059514B">
        <w:rPr>
          <w:rFonts w:ascii="Times New Roman" w:hAnsi="Times New Roman" w:cs="Times New Roman"/>
          <w:b/>
          <w:sz w:val="20"/>
          <w:szCs w:val="20"/>
        </w:rPr>
        <w:t>hildren of parents sentenced to death or executed</w:t>
      </w:r>
    </w:p>
    <w:p w:rsidR="00C75177" w:rsidRPr="0059514B" w:rsidRDefault="00DA3779" w:rsidP="002F3A5A">
      <w:pPr>
        <w:spacing w:after="0"/>
        <w:jc w:val="both"/>
        <w:rPr>
          <w:rFonts w:ascii="Times New Roman" w:hAnsi="Times New Roman" w:cs="Times New Roman"/>
          <w:sz w:val="20"/>
          <w:szCs w:val="20"/>
        </w:rPr>
      </w:pPr>
      <w:r w:rsidRPr="0059514B">
        <w:rPr>
          <w:rFonts w:ascii="Times New Roman" w:hAnsi="Times New Roman" w:cs="Times New Roman"/>
          <w:sz w:val="20"/>
          <w:szCs w:val="20"/>
        </w:rPr>
        <w:t>Unlike any other criminal punishment, the death penalty irrevocably severs the parent-child relationship by design</w:t>
      </w:r>
      <w:r w:rsidR="001704AA" w:rsidRPr="0059514B">
        <w:rPr>
          <w:rFonts w:ascii="Times New Roman" w:hAnsi="Times New Roman" w:cs="Times New Roman"/>
          <w:sz w:val="20"/>
          <w:szCs w:val="20"/>
        </w:rPr>
        <w:t xml:space="preserve">, with profound and often highly damaging impacts on the child’s mental </w:t>
      </w:r>
      <w:r w:rsidR="004B437D" w:rsidRPr="0059514B">
        <w:rPr>
          <w:rFonts w:ascii="Times New Roman" w:hAnsi="Times New Roman" w:cs="Times New Roman"/>
          <w:sz w:val="20"/>
          <w:szCs w:val="20"/>
        </w:rPr>
        <w:t>health</w:t>
      </w:r>
      <w:r w:rsidRPr="0059514B">
        <w:rPr>
          <w:rFonts w:ascii="Times New Roman" w:hAnsi="Times New Roman" w:cs="Times New Roman"/>
          <w:sz w:val="20"/>
          <w:szCs w:val="20"/>
        </w:rPr>
        <w:t>.</w:t>
      </w:r>
      <w:r w:rsidR="00AB44BF" w:rsidRPr="0059514B">
        <w:rPr>
          <w:rFonts w:ascii="Times New Roman" w:hAnsi="Times New Roman" w:cs="Times New Roman"/>
          <w:sz w:val="20"/>
          <w:szCs w:val="20"/>
        </w:rPr>
        <w:t xml:space="preserve"> </w:t>
      </w:r>
      <w:r w:rsidR="007F4345" w:rsidRPr="0059514B">
        <w:rPr>
          <w:rFonts w:ascii="Times New Roman" w:hAnsi="Times New Roman" w:cs="Times New Roman"/>
          <w:sz w:val="20"/>
          <w:szCs w:val="20"/>
        </w:rPr>
        <w:t>Existing resear</w:t>
      </w:r>
      <w:r w:rsidR="00123229" w:rsidRPr="0059514B">
        <w:rPr>
          <w:rFonts w:ascii="Times New Roman" w:hAnsi="Times New Roman" w:cs="Times New Roman"/>
          <w:sz w:val="20"/>
          <w:szCs w:val="20"/>
        </w:rPr>
        <w:t xml:space="preserve">ch has consistently connected an individual’s </w:t>
      </w:r>
      <w:r w:rsidR="007F4345" w:rsidRPr="0059514B">
        <w:rPr>
          <w:rFonts w:ascii="Times New Roman" w:hAnsi="Times New Roman" w:cs="Times New Roman"/>
          <w:sz w:val="20"/>
          <w:szCs w:val="20"/>
        </w:rPr>
        <w:t xml:space="preserve">death sentence or execution with major psychological and emotional implications for </w:t>
      </w:r>
      <w:r w:rsidR="00445B68" w:rsidRPr="0059514B">
        <w:rPr>
          <w:rFonts w:ascii="Times New Roman" w:hAnsi="Times New Roman" w:cs="Times New Roman"/>
          <w:sz w:val="20"/>
          <w:szCs w:val="20"/>
        </w:rPr>
        <w:t xml:space="preserve">their </w:t>
      </w:r>
      <w:r w:rsidR="007F4345" w:rsidRPr="0059514B">
        <w:rPr>
          <w:rFonts w:ascii="Times New Roman" w:hAnsi="Times New Roman" w:cs="Times New Roman"/>
          <w:sz w:val="20"/>
          <w:szCs w:val="20"/>
        </w:rPr>
        <w:t>children and families.</w:t>
      </w:r>
      <w:r w:rsidR="00B64278" w:rsidRPr="0059514B">
        <w:rPr>
          <w:rFonts w:ascii="Times New Roman" w:hAnsi="Times New Roman" w:cs="Times New Roman"/>
          <w:sz w:val="20"/>
          <w:szCs w:val="20"/>
        </w:rPr>
        <w:t xml:space="preserve"> </w:t>
      </w:r>
      <w:r w:rsidR="00C4579E" w:rsidRPr="0059514B">
        <w:rPr>
          <w:rFonts w:ascii="Times New Roman" w:hAnsi="Times New Roman" w:cs="Times New Roman"/>
          <w:sz w:val="20"/>
          <w:szCs w:val="20"/>
        </w:rPr>
        <w:t>I</w:t>
      </w:r>
      <w:r w:rsidR="00B64278" w:rsidRPr="0059514B">
        <w:rPr>
          <w:rFonts w:ascii="Times New Roman" w:hAnsi="Times New Roman" w:cs="Times New Roman"/>
          <w:sz w:val="20"/>
          <w:szCs w:val="20"/>
        </w:rPr>
        <w:t xml:space="preserve">mpacts </w:t>
      </w:r>
      <w:r w:rsidR="006050FF" w:rsidRPr="0059514B">
        <w:rPr>
          <w:rFonts w:ascii="Times New Roman" w:hAnsi="Times New Roman" w:cs="Times New Roman"/>
          <w:sz w:val="20"/>
          <w:szCs w:val="20"/>
        </w:rPr>
        <w:t xml:space="preserve">on children </w:t>
      </w:r>
      <w:r w:rsidR="00804070" w:rsidRPr="0059514B">
        <w:rPr>
          <w:rFonts w:ascii="Times New Roman" w:hAnsi="Times New Roman" w:cs="Times New Roman"/>
          <w:sz w:val="20"/>
          <w:szCs w:val="20"/>
        </w:rPr>
        <w:t>include</w:t>
      </w:r>
      <w:r w:rsidR="00B64278" w:rsidRPr="0059514B">
        <w:rPr>
          <w:rFonts w:ascii="Times New Roman" w:hAnsi="Times New Roman" w:cs="Times New Roman"/>
          <w:sz w:val="20"/>
          <w:szCs w:val="20"/>
        </w:rPr>
        <w:t xml:space="preserve"> low self-esteem, loss of appetite and behavioural issues, </w:t>
      </w:r>
      <w:r w:rsidR="009F1FEC" w:rsidRPr="0059514B">
        <w:rPr>
          <w:rFonts w:ascii="Times New Roman" w:hAnsi="Times New Roman" w:cs="Times New Roman"/>
          <w:sz w:val="20"/>
          <w:szCs w:val="20"/>
        </w:rPr>
        <w:t xml:space="preserve">as well as </w:t>
      </w:r>
      <w:r w:rsidR="00B64278" w:rsidRPr="0059514B">
        <w:rPr>
          <w:rFonts w:ascii="Times New Roman" w:hAnsi="Times New Roman" w:cs="Times New Roman"/>
          <w:sz w:val="20"/>
          <w:szCs w:val="20"/>
        </w:rPr>
        <w:t>more severe mental health problems, including delusional beliefs (thinking that one is living in another world) and post-traumatic stress d</w:t>
      </w:r>
      <w:r w:rsidR="006411CE" w:rsidRPr="0059514B">
        <w:rPr>
          <w:rFonts w:ascii="Times New Roman" w:hAnsi="Times New Roman" w:cs="Times New Roman"/>
          <w:sz w:val="20"/>
          <w:szCs w:val="20"/>
        </w:rPr>
        <w:t>isorder (PTSD) symptoms.</w:t>
      </w:r>
      <w:r w:rsidR="00D67E42" w:rsidRPr="0059514B">
        <w:rPr>
          <w:rFonts w:ascii="Times New Roman" w:hAnsi="Times New Roman" w:cs="Times New Roman"/>
          <w:sz w:val="20"/>
          <w:szCs w:val="20"/>
        </w:rPr>
        <w:t xml:space="preserve"> </w:t>
      </w:r>
      <w:r w:rsidR="00F066BE" w:rsidRPr="0059514B">
        <w:rPr>
          <w:rFonts w:ascii="Times New Roman" w:hAnsi="Times New Roman" w:cs="Times New Roman"/>
          <w:sz w:val="20"/>
          <w:szCs w:val="20"/>
        </w:rPr>
        <w:t>In severe cases, the child may enter a state of dissociation (withdrawal into the self</w:t>
      </w:r>
      <w:r w:rsidR="006265CA" w:rsidRPr="0059514B">
        <w:rPr>
          <w:rFonts w:ascii="Times New Roman" w:hAnsi="Times New Roman" w:cs="Times New Roman"/>
          <w:sz w:val="20"/>
          <w:szCs w:val="20"/>
        </w:rPr>
        <w:t>,</w:t>
      </w:r>
      <w:r w:rsidR="00F066BE" w:rsidRPr="0059514B">
        <w:rPr>
          <w:rFonts w:ascii="Times New Roman" w:hAnsi="Times New Roman" w:cs="Times New Roman"/>
          <w:sz w:val="20"/>
          <w:szCs w:val="20"/>
        </w:rPr>
        <w:t xml:space="preserve"> due to inability to process the event). </w:t>
      </w:r>
      <w:r w:rsidR="00D67E42" w:rsidRPr="0059514B">
        <w:rPr>
          <w:rFonts w:ascii="Times New Roman" w:hAnsi="Times New Roman" w:cs="Times New Roman"/>
          <w:sz w:val="20"/>
          <w:szCs w:val="20"/>
        </w:rPr>
        <w:t xml:space="preserve">These </w:t>
      </w:r>
      <w:r w:rsidR="00786BDA" w:rsidRPr="0059514B">
        <w:rPr>
          <w:rFonts w:ascii="Times New Roman" w:hAnsi="Times New Roman" w:cs="Times New Roman"/>
          <w:sz w:val="20"/>
          <w:szCs w:val="20"/>
        </w:rPr>
        <w:t xml:space="preserve">impacts </w:t>
      </w:r>
      <w:r w:rsidR="00D67E42" w:rsidRPr="0059514B">
        <w:rPr>
          <w:rFonts w:ascii="Times New Roman" w:hAnsi="Times New Roman" w:cs="Times New Roman"/>
          <w:sz w:val="20"/>
          <w:szCs w:val="20"/>
        </w:rPr>
        <w:t xml:space="preserve">may occur at different stages of the criminal justice process (at or after arrest, trial, sentencing, imprisonment or execution) and can be exacerbated by other factors, such as witnessing violence in the home. </w:t>
      </w:r>
      <w:r w:rsidR="002C449D" w:rsidRPr="0059514B">
        <w:rPr>
          <w:rFonts w:ascii="Times New Roman" w:hAnsi="Times New Roman" w:cs="Times New Roman"/>
          <w:sz w:val="20"/>
          <w:szCs w:val="20"/>
        </w:rPr>
        <w:t>Witnessing the execution of a parent</w:t>
      </w:r>
      <w:r w:rsidR="008B6B71" w:rsidRPr="0059514B">
        <w:rPr>
          <w:rFonts w:ascii="Times New Roman" w:hAnsi="Times New Roman" w:cs="Times New Roman"/>
          <w:sz w:val="20"/>
          <w:szCs w:val="20"/>
        </w:rPr>
        <w:t xml:space="preserve"> first hand</w:t>
      </w:r>
      <w:r w:rsidR="002C449D" w:rsidRPr="0059514B">
        <w:rPr>
          <w:rFonts w:ascii="Times New Roman" w:hAnsi="Times New Roman" w:cs="Times New Roman"/>
          <w:sz w:val="20"/>
          <w:szCs w:val="20"/>
        </w:rPr>
        <w:t xml:space="preserve"> can be particularly distressing</w:t>
      </w:r>
      <w:r w:rsidR="005E041C" w:rsidRPr="0059514B">
        <w:rPr>
          <w:rFonts w:ascii="Times New Roman" w:hAnsi="Times New Roman" w:cs="Times New Roman"/>
          <w:sz w:val="20"/>
          <w:szCs w:val="20"/>
        </w:rPr>
        <w:t xml:space="preserve"> for the child</w:t>
      </w:r>
      <w:r w:rsidR="002C449D" w:rsidRPr="0059514B">
        <w:rPr>
          <w:rFonts w:ascii="Times New Roman" w:hAnsi="Times New Roman" w:cs="Times New Roman"/>
          <w:sz w:val="20"/>
          <w:szCs w:val="20"/>
        </w:rPr>
        <w:t xml:space="preserve">, and the manner of </w:t>
      </w:r>
      <w:r w:rsidR="00C50278" w:rsidRPr="0059514B">
        <w:rPr>
          <w:rFonts w:ascii="Times New Roman" w:hAnsi="Times New Roman" w:cs="Times New Roman"/>
          <w:sz w:val="20"/>
          <w:szCs w:val="20"/>
        </w:rPr>
        <w:t xml:space="preserve">the </w:t>
      </w:r>
      <w:r w:rsidR="002C449D" w:rsidRPr="0059514B">
        <w:rPr>
          <w:rFonts w:ascii="Times New Roman" w:hAnsi="Times New Roman" w:cs="Times New Roman"/>
          <w:sz w:val="20"/>
          <w:szCs w:val="20"/>
        </w:rPr>
        <w:t xml:space="preserve">execution and </w:t>
      </w:r>
      <w:r w:rsidR="00CC0985" w:rsidRPr="0059514B">
        <w:rPr>
          <w:rFonts w:ascii="Times New Roman" w:hAnsi="Times New Roman" w:cs="Times New Roman"/>
          <w:sz w:val="20"/>
          <w:szCs w:val="20"/>
        </w:rPr>
        <w:t xml:space="preserve">the </w:t>
      </w:r>
      <w:r w:rsidR="00393D8F" w:rsidRPr="0059514B">
        <w:rPr>
          <w:rFonts w:ascii="Times New Roman" w:hAnsi="Times New Roman" w:cs="Times New Roman"/>
          <w:sz w:val="20"/>
          <w:szCs w:val="20"/>
        </w:rPr>
        <w:t xml:space="preserve">circumstances surrounding it </w:t>
      </w:r>
      <w:r w:rsidR="002C449D" w:rsidRPr="0059514B">
        <w:rPr>
          <w:rFonts w:ascii="Times New Roman" w:hAnsi="Times New Roman" w:cs="Times New Roman"/>
          <w:sz w:val="20"/>
          <w:szCs w:val="20"/>
        </w:rPr>
        <w:t xml:space="preserve">can all impact </w:t>
      </w:r>
      <w:r w:rsidR="000F3419" w:rsidRPr="0059514B">
        <w:rPr>
          <w:rFonts w:ascii="Times New Roman" w:hAnsi="Times New Roman" w:cs="Times New Roman"/>
          <w:sz w:val="20"/>
          <w:szCs w:val="20"/>
        </w:rPr>
        <w:t xml:space="preserve">greatly on </w:t>
      </w:r>
      <w:r w:rsidR="00E12E82" w:rsidRPr="0059514B">
        <w:rPr>
          <w:rFonts w:ascii="Times New Roman" w:hAnsi="Times New Roman" w:cs="Times New Roman"/>
          <w:sz w:val="20"/>
          <w:szCs w:val="20"/>
        </w:rPr>
        <w:t xml:space="preserve">the child’s mental health. </w:t>
      </w:r>
      <w:r w:rsidR="00D67E42" w:rsidRPr="0059514B">
        <w:rPr>
          <w:rFonts w:ascii="Times New Roman" w:hAnsi="Times New Roman" w:cs="Times New Roman"/>
          <w:sz w:val="20"/>
          <w:szCs w:val="20"/>
        </w:rPr>
        <w:t xml:space="preserve">Many of the behaviours </w:t>
      </w:r>
      <w:r w:rsidR="00B15E43" w:rsidRPr="0059514B">
        <w:rPr>
          <w:rFonts w:ascii="Times New Roman" w:hAnsi="Times New Roman" w:cs="Times New Roman"/>
          <w:sz w:val="20"/>
          <w:szCs w:val="20"/>
        </w:rPr>
        <w:t xml:space="preserve">noticed in children whose parents have been sentenced to death or executed </w:t>
      </w:r>
      <w:r w:rsidR="00D67E42" w:rsidRPr="0059514B">
        <w:rPr>
          <w:rFonts w:ascii="Times New Roman" w:hAnsi="Times New Roman" w:cs="Times New Roman"/>
          <w:sz w:val="20"/>
          <w:szCs w:val="20"/>
        </w:rPr>
        <w:t xml:space="preserve">may be indicators of trauma, which may or may not be recognised. Non-diagnosis, as well as personal or cultural aversion to counselling or stigma around mental health, </w:t>
      </w:r>
      <w:r w:rsidR="00D04356" w:rsidRPr="0059514B">
        <w:rPr>
          <w:rFonts w:ascii="Times New Roman" w:hAnsi="Times New Roman" w:cs="Times New Roman"/>
          <w:sz w:val="20"/>
          <w:szCs w:val="20"/>
        </w:rPr>
        <w:t>can</w:t>
      </w:r>
      <w:r w:rsidR="00D67E42" w:rsidRPr="0059514B">
        <w:rPr>
          <w:rFonts w:ascii="Times New Roman" w:hAnsi="Times New Roman" w:cs="Times New Roman"/>
          <w:sz w:val="20"/>
          <w:szCs w:val="20"/>
        </w:rPr>
        <w:t xml:space="preserve"> prevent children a</w:t>
      </w:r>
      <w:r w:rsidR="00F205D4" w:rsidRPr="0059514B">
        <w:rPr>
          <w:rFonts w:ascii="Times New Roman" w:hAnsi="Times New Roman" w:cs="Times New Roman"/>
          <w:sz w:val="20"/>
          <w:szCs w:val="20"/>
        </w:rPr>
        <w:t xml:space="preserve">ccessing </w:t>
      </w:r>
      <w:r w:rsidR="00225EE3" w:rsidRPr="0059514B">
        <w:rPr>
          <w:rFonts w:ascii="Times New Roman" w:hAnsi="Times New Roman" w:cs="Times New Roman"/>
          <w:sz w:val="20"/>
          <w:szCs w:val="20"/>
        </w:rPr>
        <w:t xml:space="preserve">the </w:t>
      </w:r>
      <w:r w:rsidR="00F205D4" w:rsidRPr="0059514B">
        <w:rPr>
          <w:rFonts w:ascii="Times New Roman" w:hAnsi="Times New Roman" w:cs="Times New Roman"/>
          <w:sz w:val="20"/>
          <w:szCs w:val="20"/>
        </w:rPr>
        <w:t xml:space="preserve">counselling </w:t>
      </w:r>
      <w:r w:rsidR="00225EE3" w:rsidRPr="0059514B">
        <w:rPr>
          <w:rFonts w:ascii="Times New Roman" w:hAnsi="Times New Roman" w:cs="Times New Roman"/>
          <w:sz w:val="20"/>
          <w:szCs w:val="20"/>
        </w:rPr>
        <w:t xml:space="preserve">and support </w:t>
      </w:r>
      <w:r w:rsidR="00F205D4" w:rsidRPr="0059514B">
        <w:rPr>
          <w:rFonts w:ascii="Times New Roman" w:hAnsi="Times New Roman" w:cs="Times New Roman"/>
          <w:sz w:val="20"/>
          <w:szCs w:val="20"/>
        </w:rPr>
        <w:t>services</w:t>
      </w:r>
      <w:r w:rsidR="00225EE3" w:rsidRPr="0059514B">
        <w:rPr>
          <w:rFonts w:ascii="Times New Roman" w:hAnsi="Times New Roman" w:cs="Times New Roman"/>
          <w:sz w:val="20"/>
          <w:szCs w:val="20"/>
        </w:rPr>
        <w:t xml:space="preserve"> they require</w:t>
      </w:r>
      <w:r w:rsidR="00F205D4" w:rsidRPr="0059514B">
        <w:rPr>
          <w:rFonts w:ascii="Times New Roman" w:hAnsi="Times New Roman" w:cs="Times New Roman"/>
          <w:sz w:val="20"/>
          <w:szCs w:val="20"/>
        </w:rPr>
        <w:t>.</w:t>
      </w:r>
      <w:r w:rsidR="00BE25E1" w:rsidRPr="0059514B">
        <w:rPr>
          <w:rStyle w:val="FootnoteReference"/>
          <w:rFonts w:ascii="Times New Roman" w:hAnsi="Times New Roman" w:cs="Times New Roman"/>
          <w:sz w:val="20"/>
          <w:szCs w:val="20"/>
        </w:rPr>
        <w:footnoteReference w:id="28"/>
      </w:r>
    </w:p>
    <w:p w:rsidR="009872A7" w:rsidRPr="0059514B" w:rsidRDefault="009872A7" w:rsidP="002F3A5A">
      <w:pPr>
        <w:spacing w:after="0"/>
        <w:jc w:val="both"/>
        <w:rPr>
          <w:rFonts w:ascii="Times New Roman" w:hAnsi="Times New Roman" w:cs="Times New Roman"/>
          <w:b/>
          <w:sz w:val="20"/>
          <w:szCs w:val="20"/>
        </w:rPr>
      </w:pPr>
    </w:p>
    <w:p w:rsidR="007F4345" w:rsidRDefault="009A0FE6" w:rsidP="002F3A5A">
      <w:pPr>
        <w:jc w:val="both"/>
        <w:rPr>
          <w:rFonts w:ascii="Times New Roman" w:hAnsi="Times New Roman" w:cs="Times New Roman"/>
          <w:sz w:val="20"/>
          <w:szCs w:val="20"/>
        </w:rPr>
      </w:pPr>
      <w:r w:rsidRPr="0059514B">
        <w:rPr>
          <w:rFonts w:ascii="Times New Roman" w:hAnsi="Times New Roman" w:cs="Times New Roman"/>
          <w:color w:val="FF0000"/>
          <w:sz w:val="20"/>
          <w:szCs w:val="20"/>
        </w:rPr>
        <w:t>Good practice:</w:t>
      </w:r>
      <w:r w:rsidR="009737D6" w:rsidRPr="0059514B">
        <w:rPr>
          <w:rFonts w:ascii="Times New Roman" w:hAnsi="Times New Roman" w:cs="Times New Roman"/>
          <w:color w:val="FF0000"/>
          <w:sz w:val="20"/>
          <w:szCs w:val="20"/>
        </w:rPr>
        <w:t xml:space="preserve"> </w:t>
      </w:r>
      <w:r w:rsidR="002F46CA" w:rsidRPr="0059514B">
        <w:rPr>
          <w:rFonts w:ascii="Times New Roman" w:hAnsi="Times New Roman" w:cs="Times New Roman"/>
          <w:color w:val="000000" w:themeColor="text1"/>
          <w:sz w:val="20"/>
          <w:szCs w:val="20"/>
        </w:rPr>
        <w:t>Pending abolition of the death penalty</w:t>
      </w:r>
      <w:r w:rsidR="00A65094" w:rsidRPr="0059514B">
        <w:rPr>
          <w:rFonts w:ascii="Times New Roman" w:hAnsi="Times New Roman" w:cs="Times New Roman"/>
          <w:color w:val="000000" w:themeColor="text1"/>
          <w:sz w:val="20"/>
          <w:szCs w:val="20"/>
        </w:rPr>
        <w:t>, t</w:t>
      </w:r>
      <w:r w:rsidR="00784FBB" w:rsidRPr="0059514B">
        <w:rPr>
          <w:rFonts w:ascii="Times New Roman" w:hAnsi="Times New Roman" w:cs="Times New Roman"/>
          <w:color w:val="000000" w:themeColor="text1"/>
          <w:sz w:val="20"/>
          <w:szCs w:val="20"/>
        </w:rPr>
        <w:t xml:space="preserve">he impact </w:t>
      </w:r>
      <w:r w:rsidR="00784FBB" w:rsidRPr="0059514B">
        <w:rPr>
          <w:rFonts w:ascii="Times New Roman" w:hAnsi="Times New Roman" w:cs="Times New Roman"/>
          <w:sz w:val="20"/>
          <w:szCs w:val="20"/>
        </w:rPr>
        <w:t xml:space="preserve">on the child’s best interests should be considered </w:t>
      </w:r>
      <w:r w:rsidR="00DD7B77" w:rsidRPr="0059514B">
        <w:rPr>
          <w:rFonts w:ascii="Times New Roman" w:hAnsi="Times New Roman" w:cs="Times New Roman"/>
          <w:sz w:val="20"/>
          <w:szCs w:val="20"/>
        </w:rPr>
        <w:t>during</w:t>
      </w:r>
      <w:r w:rsidR="00784FBB" w:rsidRPr="0059514B">
        <w:rPr>
          <w:rFonts w:ascii="Times New Roman" w:hAnsi="Times New Roman" w:cs="Times New Roman"/>
          <w:sz w:val="20"/>
          <w:szCs w:val="20"/>
        </w:rPr>
        <w:t xml:space="preserve"> sentencing</w:t>
      </w:r>
      <w:r w:rsidR="00496C3C" w:rsidRPr="0059514B">
        <w:rPr>
          <w:rFonts w:ascii="Times New Roman" w:hAnsi="Times New Roman" w:cs="Times New Roman"/>
          <w:sz w:val="20"/>
          <w:szCs w:val="20"/>
        </w:rPr>
        <w:t>, including in cases involving the death penalty</w:t>
      </w:r>
      <w:r w:rsidR="00784FBB" w:rsidRPr="0059514B">
        <w:rPr>
          <w:rFonts w:ascii="Times New Roman" w:hAnsi="Times New Roman" w:cs="Times New Roman"/>
          <w:sz w:val="20"/>
          <w:szCs w:val="20"/>
        </w:rPr>
        <w:t xml:space="preserve">. </w:t>
      </w:r>
      <w:r w:rsidR="009737D6" w:rsidRPr="0059514B">
        <w:rPr>
          <w:rFonts w:ascii="Times New Roman" w:hAnsi="Times New Roman" w:cs="Times New Roman"/>
          <w:sz w:val="20"/>
          <w:szCs w:val="20"/>
        </w:rPr>
        <w:t>Specialist support should be provided to children of parents sentenced to death or executed, and children</w:t>
      </w:r>
      <w:r w:rsidR="00137579" w:rsidRPr="0059514B">
        <w:rPr>
          <w:rFonts w:ascii="Times New Roman" w:hAnsi="Times New Roman" w:cs="Times New Roman"/>
          <w:sz w:val="20"/>
          <w:szCs w:val="20"/>
        </w:rPr>
        <w:t xml:space="preserve"> and families</w:t>
      </w:r>
      <w:r w:rsidR="009737D6" w:rsidRPr="0059514B">
        <w:rPr>
          <w:rFonts w:ascii="Times New Roman" w:hAnsi="Times New Roman" w:cs="Times New Roman"/>
          <w:sz w:val="20"/>
          <w:szCs w:val="20"/>
        </w:rPr>
        <w:t xml:space="preserve"> </w:t>
      </w:r>
      <w:r w:rsidR="00B91501" w:rsidRPr="0059514B">
        <w:rPr>
          <w:rFonts w:ascii="Times New Roman" w:hAnsi="Times New Roman" w:cs="Times New Roman"/>
          <w:sz w:val="20"/>
          <w:szCs w:val="20"/>
        </w:rPr>
        <w:t xml:space="preserve">kept </w:t>
      </w:r>
      <w:r w:rsidR="00F10464" w:rsidRPr="0059514B">
        <w:rPr>
          <w:rFonts w:ascii="Times New Roman" w:hAnsi="Times New Roman" w:cs="Times New Roman"/>
          <w:sz w:val="20"/>
          <w:szCs w:val="20"/>
        </w:rPr>
        <w:t>well-</w:t>
      </w:r>
      <w:r w:rsidR="009737D6" w:rsidRPr="0059514B">
        <w:rPr>
          <w:rFonts w:ascii="Times New Roman" w:hAnsi="Times New Roman" w:cs="Times New Roman"/>
          <w:sz w:val="20"/>
          <w:szCs w:val="20"/>
        </w:rPr>
        <w:t>infor</w:t>
      </w:r>
      <w:r w:rsidR="00AA2FEE" w:rsidRPr="0059514B">
        <w:rPr>
          <w:rFonts w:ascii="Times New Roman" w:hAnsi="Times New Roman" w:cs="Times New Roman"/>
          <w:sz w:val="20"/>
          <w:szCs w:val="20"/>
        </w:rPr>
        <w:t>med about available support</w:t>
      </w:r>
      <w:r w:rsidR="009737D6" w:rsidRPr="0059514B">
        <w:rPr>
          <w:rFonts w:ascii="Times New Roman" w:hAnsi="Times New Roman" w:cs="Times New Roman"/>
          <w:sz w:val="20"/>
          <w:szCs w:val="20"/>
        </w:rPr>
        <w:t>.</w:t>
      </w:r>
      <w:r w:rsidR="003C2CC5" w:rsidRPr="0059514B">
        <w:rPr>
          <w:rStyle w:val="FootnoteReference"/>
          <w:rFonts w:ascii="Times New Roman" w:hAnsi="Times New Roman" w:cs="Times New Roman"/>
          <w:sz w:val="20"/>
          <w:szCs w:val="20"/>
        </w:rPr>
        <w:footnoteReference w:id="29"/>
      </w:r>
    </w:p>
    <w:p w:rsidR="00141280" w:rsidRPr="0059514B" w:rsidRDefault="00141280" w:rsidP="002F3A5A">
      <w:pPr>
        <w:spacing w:after="0"/>
        <w:jc w:val="both"/>
        <w:rPr>
          <w:rFonts w:ascii="Times New Roman" w:hAnsi="Times New Roman" w:cs="Times New Roman"/>
          <w:b/>
          <w:sz w:val="20"/>
          <w:szCs w:val="20"/>
        </w:rPr>
      </w:pPr>
      <w:r w:rsidRPr="0059514B">
        <w:rPr>
          <w:rFonts w:ascii="Times New Roman" w:hAnsi="Times New Roman" w:cs="Times New Roman"/>
          <w:b/>
          <w:sz w:val="20"/>
          <w:szCs w:val="20"/>
        </w:rPr>
        <w:t>Resources</w:t>
      </w:r>
    </w:p>
    <w:p w:rsidR="001D45FC" w:rsidRPr="0059514B" w:rsidRDefault="00A656E8" w:rsidP="002F3A5A">
      <w:pPr>
        <w:pStyle w:val="ListParagraph"/>
        <w:numPr>
          <w:ilvl w:val="0"/>
          <w:numId w:val="13"/>
        </w:numPr>
        <w:spacing w:after="0"/>
        <w:jc w:val="both"/>
        <w:rPr>
          <w:rFonts w:ascii="Times New Roman" w:hAnsi="Times New Roman" w:cs="Times New Roman"/>
          <w:sz w:val="20"/>
          <w:szCs w:val="20"/>
        </w:rPr>
      </w:pPr>
      <w:r w:rsidRPr="0059514B">
        <w:rPr>
          <w:rFonts w:ascii="Times New Roman" w:hAnsi="Times New Roman" w:cs="Times New Roman"/>
          <w:sz w:val="20"/>
          <w:szCs w:val="20"/>
        </w:rPr>
        <w:t>The United Nations Standard Minimum Rules for the Treatment of Prisoners (</w:t>
      </w:r>
      <w:r w:rsidR="001D45FC" w:rsidRPr="0059514B">
        <w:rPr>
          <w:rFonts w:ascii="Times New Roman" w:hAnsi="Times New Roman" w:cs="Times New Roman"/>
          <w:sz w:val="20"/>
          <w:szCs w:val="20"/>
        </w:rPr>
        <w:t>Nelson Mandela Rules</w:t>
      </w:r>
      <w:r w:rsidRPr="0059514B">
        <w:rPr>
          <w:rFonts w:ascii="Times New Roman" w:hAnsi="Times New Roman" w:cs="Times New Roman"/>
          <w:sz w:val="20"/>
          <w:szCs w:val="20"/>
        </w:rPr>
        <w:t>)</w:t>
      </w:r>
      <w:r w:rsidR="00F427CF" w:rsidRPr="0059514B">
        <w:rPr>
          <w:rFonts w:ascii="Times New Roman" w:hAnsi="Times New Roman" w:cs="Times New Roman"/>
          <w:sz w:val="20"/>
          <w:szCs w:val="20"/>
        </w:rPr>
        <w:t>, especially rule</w:t>
      </w:r>
      <w:r w:rsidR="00020C4D" w:rsidRPr="0059514B">
        <w:rPr>
          <w:rFonts w:ascii="Times New Roman" w:hAnsi="Times New Roman" w:cs="Times New Roman"/>
          <w:sz w:val="20"/>
          <w:szCs w:val="20"/>
        </w:rPr>
        <w:t>s</w:t>
      </w:r>
      <w:r w:rsidR="00F427CF" w:rsidRPr="0059514B">
        <w:rPr>
          <w:rFonts w:ascii="Times New Roman" w:hAnsi="Times New Roman" w:cs="Times New Roman"/>
          <w:sz w:val="20"/>
          <w:szCs w:val="20"/>
        </w:rPr>
        <w:t xml:space="preserve"> </w:t>
      </w:r>
      <w:r w:rsidR="001E2273" w:rsidRPr="0059514B">
        <w:rPr>
          <w:rFonts w:ascii="Times New Roman" w:hAnsi="Times New Roman" w:cs="Times New Roman"/>
          <w:sz w:val="20"/>
          <w:szCs w:val="20"/>
        </w:rPr>
        <w:t xml:space="preserve">2, </w:t>
      </w:r>
      <w:r w:rsidR="00F427CF" w:rsidRPr="0059514B">
        <w:rPr>
          <w:rFonts w:ascii="Times New Roman" w:hAnsi="Times New Roman" w:cs="Times New Roman"/>
          <w:sz w:val="20"/>
          <w:szCs w:val="20"/>
        </w:rPr>
        <w:t xml:space="preserve">31, 32, 33, 46, </w:t>
      </w:r>
      <w:r w:rsidR="003B7CB8" w:rsidRPr="0059514B">
        <w:rPr>
          <w:rFonts w:ascii="Times New Roman" w:hAnsi="Times New Roman" w:cs="Times New Roman"/>
          <w:sz w:val="20"/>
          <w:szCs w:val="20"/>
        </w:rPr>
        <w:t>76(d), 109, 110.</w:t>
      </w:r>
    </w:p>
    <w:p w:rsidR="000B1FE5" w:rsidRPr="0059514B" w:rsidRDefault="001D45FC" w:rsidP="002F3A5A">
      <w:pPr>
        <w:pStyle w:val="ListParagraph"/>
        <w:numPr>
          <w:ilvl w:val="0"/>
          <w:numId w:val="13"/>
        </w:numPr>
        <w:jc w:val="both"/>
        <w:rPr>
          <w:rFonts w:ascii="Times New Roman" w:hAnsi="Times New Roman" w:cs="Times New Roman"/>
          <w:sz w:val="20"/>
          <w:szCs w:val="20"/>
        </w:rPr>
      </w:pPr>
      <w:r w:rsidRPr="0059514B">
        <w:rPr>
          <w:rFonts w:ascii="Times New Roman" w:hAnsi="Times New Roman" w:cs="Times New Roman"/>
          <w:sz w:val="20"/>
          <w:szCs w:val="20"/>
        </w:rPr>
        <w:t>Handbook on Prisoners with Special Needs (UNODC)</w:t>
      </w:r>
      <w:r w:rsidR="00637458" w:rsidRPr="0059514B">
        <w:rPr>
          <w:rStyle w:val="FootnoteReference"/>
          <w:rFonts w:ascii="Times New Roman" w:hAnsi="Times New Roman" w:cs="Times New Roman"/>
          <w:sz w:val="20"/>
          <w:szCs w:val="20"/>
        </w:rPr>
        <w:footnoteReference w:id="30"/>
      </w:r>
    </w:p>
    <w:p w:rsidR="001D45FC" w:rsidRPr="0059514B" w:rsidRDefault="007C14AB" w:rsidP="002F3A5A">
      <w:pPr>
        <w:pStyle w:val="ListParagraph"/>
        <w:numPr>
          <w:ilvl w:val="0"/>
          <w:numId w:val="13"/>
        </w:numPr>
        <w:jc w:val="both"/>
        <w:rPr>
          <w:rFonts w:ascii="Times New Roman" w:hAnsi="Times New Roman" w:cs="Times New Roman"/>
          <w:color w:val="000000" w:themeColor="text1"/>
          <w:sz w:val="20"/>
          <w:szCs w:val="20"/>
        </w:rPr>
      </w:pPr>
      <w:r w:rsidRPr="0059514B">
        <w:rPr>
          <w:rFonts w:ascii="Times New Roman" w:hAnsi="Times New Roman" w:cs="Times New Roman"/>
          <w:color w:val="000000" w:themeColor="text1"/>
          <w:sz w:val="20"/>
          <w:szCs w:val="20"/>
          <w:shd w:val="clear" w:color="auto" w:fill="FFFFFF"/>
        </w:rPr>
        <w:t xml:space="preserve">WHO/Europe: </w:t>
      </w:r>
      <w:r w:rsidR="000B1FE5" w:rsidRPr="0059514B">
        <w:rPr>
          <w:rFonts w:ascii="Times New Roman" w:hAnsi="Times New Roman" w:cs="Times New Roman"/>
          <w:color w:val="000000" w:themeColor="text1"/>
          <w:sz w:val="20"/>
          <w:szCs w:val="20"/>
          <w:shd w:val="clear" w:color="auto" w:fill="FFFFFF"/>
        </w:rPr>
        <w:t>Partnership for Health in the Criminal Justice System</w:t>
      </w:r>
      <w:r w:rsidR="00330215" w:rsidRPr="0059514B">
        <w:rPr>
          <w:rFonts w:ascii="Times New Roman" w:hAnsi="Times New Roman" w:cs="Times New Roman"/>
          <w:color w:val="000000" w:themeColor="text1"/>
          <w:sz w:val="20"/>
          <w:szCs w:val="20"/>
          <w:shd w:val="clear" w:color="auto" w:fill="FFFFFF"/>
        </w:rPr>
        <w:t>.</w:t>
      </w:r>
      <w:r w:rsidR="00330215" w:rsidRPr="0059514B">
        <w:rPr>
          <w:rStyle w:val="FootnoteReference"/>
          <w:rFonts w:ascii="Times New Roman" w:hAnsi="Times New Roman" w:cs="Times New Roman"/>
          <w:color w:val="000000" w:themeColor="text1"/>
          <w:sz w:val="20"/>
          <w:szCs w:val="20"/>
          <w:shd w:val="clear" w:color="auto" w:fill="FFFFFF"/>
        </w:rPr>
        <w:footnoteReference w:id="31"/>
      </w:r>
    </w:p>
    <w:p w:rsidR="0032702A" w:rsidRPr="0059514B" w:rsidRDefault="003B5F54" w:rsidP="002F3A5A">
      <w:pPr>
        <w:pStyle w:val="ListParagraph"/>
        <w:numPr>
          <w:ilvl w:val="0"/>
          <w:numId w:val="13"/>
        </w:numPr>
        <w:jc w:val="both"/>
        <w:rPr>
          <w:rFonts w:ascii="Times New Roman" w:hAnsi="Times New Roman" w:cs="Times New Roman"/>
          <w:color w:val="000000" w:themeColor="text1"/>
          <w:sz w:val="20"/>
          <w:szCs w:val="20"/>
        </w:rPr>
      </w:pPr>
      <w:r w:rsidRPr="0059514B">
        <w:rPr>
          <w:rFonts w:ascii="Times New Roman" w:hAnsi="Times New Roman" w:cs="Times New Roman"/>
          <w:sz w:val="20"/>
          <w:szCs w:val="20"/>
        </w:rPr>
        <w:t>Children of Prisoners: Interventions and Mitigations to Strengthen Mental Health (COPING) report</w:t>
      </w:r>
      <w:r w:rsidR="0032702A" w:rsidRPr="0059514B">
        <w:rPr>
          <w:rFonts w:ascii="Times New Roman" w:hAnsi="Times New Roman" w:cs="Times New Roman"/>
          <w:color w:val="000000" w:themeColor="text1"/>
          <w:sz w:val="20"/>
          <w:szCs w:val="20"/>
          <w:shd w:val="clear" w:color="auto" w:fill="FFFFFF"/>
        </w:rPr>
        <w:t>.</w:t>
      </w:r>
      <w:r w:rsidR="0032702A" w:rsidRPr="0059514B">
        <w:rPr>
          <w:rStyle w:val="FootnoteReference"/>
          <w:rFonts w:ascii="Times New Roman" w:hAnsi="Times New Roman" w:cs="Times New Roman"/>
          <w:color w:val="000000" w:themeColor="text1"/>
          <w:sz w:val="20"/>
          <w:szCs w:val="20"/>
          <w:shd w:val="clear" w:color="auto" w:fill="FFFFFF"/>
        </w:rPr>
        <w:footnoteReference w:id="32"/>
      </w:r>
    </w:p>
    <w:sectPr w:rsidR="0032702A" w:rsidRPr="0059514B">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673" w:rsidRDefault="00951673" w:rsidP="00951673">
      <w:pPr>
        <w:spacing w:after="0" w:line="240" w:lineRule="auto"/>
      </w:pPr>
      <w:r>
        <w:separator/>
      </w:r>
    </w:p>
  </w:endnote>
  <w:endnote w:type="continuationSeparator" w:id="0">
    <w:p w:rsidR="00951673" w:rsidRDefault="00951673" w:rsidP="0095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673" w:rsidRDefault="00951673" w:rsidP="00951673">
      <w:pPr>
        <w:spacing w:after="0" w:line="240" w:lineRule="auto"/>
      </w:pPr>
      <w:r>
        <w:separator/>
      </w:r>
    </w:p>
  </w:footnote>
  <w:footnote w:type="continuationSeparator" w:id="0">
    <w:p w:rsidR="00951673" w:rsidRDefault="00951673" w:rsidP="00951673">
      <w:pPr>
        <w:spacing w:after="0" w:line="240" w:lineRule="auto"/>
      </w:pPr>
      <w:r>
        <w:continuationSeparator/>
      </w:r>
    </w:p>
  </w:footnote>
  <w:footnote w:id="1">
    <w:p w:rsidR="002E0C21" w:rsidRPr="008C5361" w:rsidRDefault="002E0C21" w:rsidP="008C5361">
      <w:pPr>
        <w:pStyle w:val="NoSpacing"/>
        <w:rPr>
          <w:rFonts w:ascii="Times New Roman" w:hAnsi="Times New Roman" w:cs="Times New Roman"/>
          <w:sz w:val="16"/>
          <w:szCs w:val="16"/>
          <w:lang w:val="en-US"/>
        </w:rPr>
      </w:pPr>
      <w:r w:rsidRPr="008C5361">
        <w:rPr>
          <w:rStyle w:val="FootnoteReference"/>
          <w:rFonts w:ascii="Times New Roman" w:hAnsi="Times New Roman" w:cs="Times New Roman"/>
          <w:sz w:val="16"/>
          <w:szCs w:val="16"/>
        </w:rPr>
        <w:footnoteRef/>
      </w:r>
      <w:r w:rsidRPr="008C5361">
        <w:rPr>
          <w:rFonts w:ascii="Times New Roman" w:hAnsi="Times New Roman" w:cs="Times New Roman"/>
          <w:sz w:val="16"/>
          <w:szCs w:val="16"/>
        </w:rPr>
        <w:t xml:space="preserve"> Report of the Special Rapporteur on the right of everyone to the enjoyment of the highest attainable standard of physical and mental health, Paul Hunt, Commission on Human Rights, Sixty-first Session, Economic, Social and Cultural Rights, E/CN.4/2005/51, 11 February 2005, para. 18.</w:t>
      </w:r>
    </w:p>
  </w:footnote>
  <w:footnote w:id="2">
    <w:p w:rsidR="00AF1965" w:rsidRPr="008C5361" w:rsidRDefault="00AF1965" w:rsidP="008C5361">
      <w:pPr>
        <w:pStyle w:val="NoSpacing"/>
        <w:rPr>
          <w:rFonts w:ascii="Times New Roman" w:hAnsi="Times New Roman" w:cs="Times New Roman"/>
          <w:sz w:val="16"/>
          <w:szCs w:val="16"/>
        </w:rPr>
      </w:pPr>
      <w:r w:rsidRPr="008C5361">
        <w:rPr>
          <w:rStyle w:val="FootnoteReference"/>
          <w:rFonts w:ascii="Times New Roman" w:hAnsi="Times New Roman" w:cs="Times New Roman"/>
          <w:sz w:val="16"/>
          <w:szCs w:val="16"/>
        </w:rPr>
        <w:footnoteRef/>
      </w:r>
      <w:r w:rsidRPr="008C5361">
        <w:rPr>
          <w:rFonts w:ascii="Times New Roman" w:hAnsi="Times New Roman" w:cs="Times New Roman"/>
          <w:sz w:val="16"/>
          <w:szCs w:val="16"/>
        </w:rPr>
        <w:t xml:space="preserve"> Human Rights Council resolution 32/26 on</w:t>
      </w:r>
      <w:r w:rsidR="008C5361" w:rsidRPr="008C5361">
        <w:rPr>
          <w:rFonts w:ascii="Times New Roman" w:hAnsi="Times New Roman" w:cs="Times New Roman"/>
          <w:sz w:val="16"/>
          <w:szCs w:val="16"/>
        </w:rPr>
        <w:t xml:space="preserve"> Mental Health and Human Rights, </w:t>
      </w:r>
      <w:r w:rsidRPr="008C5361">
        <w:rPr>
          <w:rFonts w:ascii="Times New Roman" w:hAnsi="Times New Roman" w:cs="Times New Roman"/>
          <w:sz w:val="16"/>
          <w:szCs w:val="16"/>
        </w:rPr>
        <w:t>A</w:t>
      </w:r>
      <w:r w:rsidR="008C5361" w:rsidRPr="008C5361">
        <w:rPr>
          <w:rFonts w:ascii="Times New Roman" w:hAnsi="Times New Roman" w:cs="Times New Roman"/>
          <w:sz w:val="16"/>
          <w:szCs w:val="16"/>
        </w:rPr>
        <w:t>/HRC/32/</w:t>
      </w:r>
      <w:r w:rsidRPr="008C5361">
        <w:rPr>
          <w:rFonts w:ascii="Times New Roman" w:hAnsi="Times New Roman" w:cs="Times New Roman"/>
          <w:sz w:val="16"/>
          <w:szCs w:val="16"/>
        </w:rPr>
        <w:t>26</w:t>
      </w:r>
      <w:r w:rsidR="008C5361" w:rsidRPr="008C5361">
        <w:rPr>
          <w:rFonts w:ascii="Times New Roman" w:hAnsi="Times New Roman" w:cs="Times New Roman"/>
          <w:color w:val="000000" w:themeColor="text1"/>
          <w:sz w:val="16"/>
          <w:szCs w:val="16"/>
        </w:rPr>
        <w:t xml:space="preserve"> as of 29</w:t>
      </w:r>
      <w:r w:rsidR="008C5361" w:rsidRPr="008C5361">
        <w:rPr>
          <w:rFonts w:ascii="Times New Roman" w:hAnsi="Times New Roman" w:cs="Times New Roman"/>
          <w:color w:val="000000" w:themeColor="text1"/>
          <w:sz w:val="16"/>
          <w:szCs w:val="16"/>
          <w:vertAlign w:val="superscript"/>
        </w:rPr>
        <w:t>th</w:t>
      </w:r>
      <w:r w:rsidR="008C5361" w:rsidRPr="008C5361">
        <w:rPr>
          <w:rFonts w:ascii="Times New Roman" w:hAnsi="Times New Roman" w:cs="Times New Roman"/>
          <w:color w:val="000000" w:themeColor="text1"/>
          <w:sz w:val="16"/>
          <w:szCs w:val="16"/>
        </w:rPr>
        <w:t xml:space="preserve"> June 2016.</w:t>
      </w:r>
    </w:p>
  </w:footnote>
  <w:footnote w:id="3">
    <w:p w:rsidR="00C701F7" w:rsidRPr="008C5361" w:rsidRDefault="00C701F7" w:rsidP="008C5361">
      <w:pPr>
        <w:pStyle w:val="NoSpacing"/>
        <w:rPr>
          <w:rFonts w:ascii="Times New Roman" w:hAnsi="Times New Roman" w:cs="Times New Roman"/>
          <w:color w:val="000000" w:themeColor="text1"/>
          <w:sz w:val="16"/>
          <w:szCs w:val="16"/>
        </w:rPr>
      </w:pPr>
      <w:r w:rsidRPr="008C5361">
        <w:rPr>
          <w:rStyle w:val="FootnoteReference"/>
          <w:rFonts w:ascii="Times New Roman" w:hAnsi="Times New Roman" w:cs="Times New Roman"/>
          <w:color w:val="000000" w:themeColor="text1"/>
          <w:sz w:val="16"/>
          <w:szCs w:val="16"/>
        </w:rPr>
        <w:footnoteRef/>
      </w:r>
      <w:r w:rsidRPr="008C5361">
        <w:rPr>
          <w:rFonts w:ascii="Times New Roman" w:hAnsi="Times New Roman" w:cs="Times New Roman"/>
          <w:color w:val="000000" w:themeColor="text1"/>
          <w:sz w:val="16"/>
          <w:szCs w:val="16"/>
        </w:rPr>
        <w:t xml:space="preserve"> </w:t>
      </w:r>
      <w:r w:rsidR="003E4F6B" w:rsidRPr="008C5361">
        <w:rPr>
          <w:rFonts w:ascii="Times New Roman" w:hAnsi="Times New Roman" w:cs="Times New Roman"/>
          <w:color w:val="000000" w:themeColor="text1"/>
          <w:sz w:val="16"/>
          <w:szCs w:val="16"/>
        </w:rPr>
        <w:t>Amanda Butler, Mental Illness and the Criminal Justice System: A Review of Global Perspectives and Promising Practices</w:t>
      </w:r>
      <w:r w:rsidR="00B838A6" w:rsidRPr="008C5361">
        <w:rPr>
          <w:rFonts w:ascii="Times New Roman" w:hAnsi="Times New Roman" w:cs="Times New Roman"/>
          <w:color w:val="000000" w:themeColor="text1"/>
          <w:sz w:val="16"/>
          <w:szCs w:val="16"/>
        </w:rPr>
        <w:t xml:space="preserve">, (2014). Available online: </w:t>
      </w:r>
      <w:hyperlink r:id="rId1" w:history="1">
        <w:r w:rsidR="00B3511D" w:rsidRPr="008C5361">
          <w:rPr>
            <w:rStyle w:val="Hyperlink"/>
            <w:rFonts w:ascii="Times New Roman" w:hAnsi="Times New Roman" w:cs="Times New Roman"/>
            <w:color w:val="000000" w:themeColor="text1"/>
            <w:sz w:val="16"/>
            <w:szCs w:val="16"/>
          </w:rPr>
          <w:t>http://icclr.law.ubc.ca/sites/icclr.law.ubc.ca/files/publications/pdfs/Mental%20Illness%20and%20the%20Criminal%20Justice%20System_Butler_ICCLR_0.pdf</w:t>
        </w:r>
      </w:hyperlink>
      <w:r w:rsidR="00B3511D" w:rsidRPr="008C5361">
        <w:rPr>
          <w:rFonts w:ascii="Times New Roman" w:hAnsi="Times New Roman" w:cs="Times New Roman"/>
          <w:color w:val="000000" w:themeColor="text1"/>
          <w:sz w:val="16"/>
          <w:szCs w:val="16"/>
        </w:rPr>
        <w:t xml:space="preserve"> </w:t>
      </w:r>
    </w:p>
  </w:footnote>
  <w:footnote w:id="4">
    <w:p w:rsidR="00FB5C0D" w:rsidRPr="008D5F34" w:rsidRDefault="00FB5C0D" w:rsidP="009342BA">
      <w:pPr>
        <w:pStyle w:val="FootnoteText"/>
        <w:rPr>
          <w:rFonts w:ascii="Times New Roman" w:hAnsi="Times New Roman" w:cs="Times New Roman"/>
          <w:color w:val="000000" w:themeColor="text1"/>
          <w:sz w:val="16"/>
          <w:szCs w:val="16"/>
          <w:lang w:val="en-US"/>
        </w:rPr>
      </w:pPr>
      <w:r w:rsidRPr="008C5361">
        <w:rPr>
          <w:rStyle w:val="FootnoteReference"/>
          <w:rFonts w:ascii="Times New Roman" w:hAnsi="Times New Roman" w:cs="Times New Roman"/>
          <w:color w:val="000000" w:themeColor="text1"/>
          <w:sz w:val="16"/>
          <w:szCs w:val="16"/>
        </w:rPr>
        <w:footnoteRef/>
      </w:r>
      <w:r w:rsidRPr="008C5361">
        <w:rPr>
          <w:rFonts w:ascii="Times New Roman" w:hAnsi="Times New Roman" w:cs="Times New Roman"/>
          <w:color w:val="000000" w:themeColor="text1"/>
          <w:sz w:val="16"/>
          <w:szCs w:val="16"/>
          <w:lang w:val="en-US"/>
        </w:rPr>
        <w:t xml:space="preserve"> </w:t>
      </w:r>
      <w:r w:rsidR="008171C8" w:rsidRPr="008C5361">
        <w:rPr>
          <w:rFonts w:ascii="Times New Roman" w:hAnsi="Times New Roman" w:cs="Times New Roman"/>
          <w:color w:val="000000" w:themeColor="text1"/>
          <w:sz w:val="16"/>
          <w:szCs w:val="16"/>
          <w:lang w:val="en-US"/>
        </w:rPr>
        <w:t xml:space="preserve">UNODC, </w:t>
      </w:r>
      <w:r w:rsidR="008171C8" w:rsidRPr="008C5361">
        <w:rPr>
          <w:rFonts w:ascii="Times New Roman" w:hAnsi="Times New Roman" w:cs="Times New Roman"/>
          <w:color w:val="000000" w:themeColor="text1"/>
          <w:sz w:val="16"/>
          <w:szCs w:val="16"/>
        </w:rPr>
        <w:t>Handbook on Prisoners with special needs, (2009). Available</w:t>
      </w:r>
      <w:r w:rsidR="008171C8" w:rsidRPr="008D5F34">
        <w:rPr>
          <w:rFonts w:ascii="Times New Roman" w:hAnsi="Times New Roman" w:cs="Times New Roman"/>
          <w:color w:val="000000" w:themeColor="text1"/>
          <w:sz w:val="16"/>
          <w:szCs w:val="16"/>
        </w:rPr>
        <w:t xml:space="preserve"> online: </w:t>
      </w:r>
      <w:hyperlink r:id="rId2" w:history="1">
        <w:r w:rsidRPr="008D5F34">
          <w:rPr>
            <w:rStyle w:val="Hyperlink"/>
            <w:rFonts w:ascii="Times New Roman" w:hAnsi="Times New Roman" w:cs="Times New Roman"/>
            <w:color w:val="000000" w:themeColor="text1"/>
            <w:sz w:val="16"/>
            <w:szCs w:val="16"/>
            <w:lang w:val="en-US"/>
          </w:rPr>
          <w:t>https://www.unodc.org/pdf/criminal_justice/Handbook_on_Prisoners_with_Special_Needs.pdf</w:t>
        </w:r>
      </w:hyperlink>
      <w:r w:rsidRPr="008D5F34">
        <w:rPr>
          <w:rFonts w:ascii="Times New Roman" w:hAnsi="Times New Roman" w:cs="Times New Roman"/>
          <w:color w:val="000000" w:themeColor="text1"/>
          <w:sz w:val="16"/>
          <w:szCs w:val="16"/>
          <w:lang w:val="en-US"/>
        </w:rPr>
        <w:t xml:space="preserve"> </w:t>
      </w:r>
    </w:p>
  </w:footnote>
  <w:footnote w:id="5">
    <w:p w:rsidR="00236631" w:rsidRPr="008D5F34" w:rsidRDefault="00236631"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Amanda Butler, Mental Illness and the Criminal Justice System: A Review of Global Perspectives a</w:t>
      </w:r>
      <w:r w:rsidR="00621CB1" w:rsidRPr="008D5F34">
        <w:rPr>
          <w:rFonts w:ascii="Times New Roman" w:hAnsi="Times New Roman" w:cs="Times New Roman"/>
          <w:color w:val="000000" w:themeColor="text1"/>
          <w:sz w:val="16"/>
          <w:szCs w:val="16"/>
        </w:rPr>
        <w:t xml:space="preserve">nd Promising Practices, (2014). </w:t>
      </w:r>
      <w:r w:rsidRPr="008D5F34">
        <w:rPr>
          <w:rFonts w:ascii="Times New Roman" w:hAnsi="Times New Roman" w:cs="Times New Roman"/>
          <w:color w:val="000000" w:themeColor="text1"/>
          <w:sz w:val="16"/>
          <w:szCs w:val="16"/>
        </w:rPr>
        <w:t xml:space="preserve">Available online: </w:t>
      </w:r>
      <w:hyperlink r:id="rId3" w:history="1">
        <w:r w:rsidR="00B3511D" w:rsidRPr="008D5F34">
          <w:rPr>
            <w:rStyle w:val="Hyperlink"/>
            <w:rFonts w:ascii="Times New Roman" w:hAnsi="Times New Roman" w:cs="Times New Roman"/>
            <w:color w:val="000000" w:themeColor="text1"/>
            <w:sz w:val="16"/>
            <w:szCs w:val="16"/>
          </w:rPr>
          <w:t>http://icclr.law.ubc.ca/sites/icclr.law.ubc.ca/files/publications/pdfs/Mental%20Illness%20and%20the%20Criminal%20Justice%20System_Butler_ICCLR_0.pdf</w:t>
        </w:r>
      </w:hyperlink>
      <w:r w:rsidR="00B3511D" w:rsidRPr="008D5F34">
        <w:rPr>
          <w:rFonts w:ascii="Times New Roman" w:hAnsi="Times New Roman" w:cs="Times New Roman"/>
          <w:color w:val="000000" w:themeColor="text1"/>
          <w:sz w:val="16"/>
          <w:szCs w:val="16"/>
        </w:rPr>
        <w:t xml:space="preserve"> </w:t>
      </w:r>
    </w:p>
  </w:footnote>
  <w:footnote w:id="6">
    <w:p w:rsidR="003F39EC" w:rsidRPr="008D5F34" w:rsidRDefault="003F39EC"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World Health Organisation, Service Standards and Quality in Mental Health Care. (2015) Available online: </w:t>
      </w:r>
      <w:hyperlink r:id="rId4" w:history="1">
        <w:r w:rsidR="00B3511D" w:rsidRPr="008D5F34">
          <w:rPr>
            <w:rStyle w:val="Hyperlink"/>
            <w:rFonts w:ascii="Times New Roman" w:hAnsi="Times New Roman" w:cs="Times New Roman"/>
            <w:color w:val="000000" w:themeColor="text1"/>
            <w:sz w:val="16"/>
            <w:szCs w:val="16"/>
          </w:rPr>
          <w:t>http://www.who.int/mental_health/policy/quality_rights/infosheet_hrs_day.pdf?ua=1</w:t>
        </w:r>
      </w:hyperlink>
      <w:r w:rsidR="00B3511D" w:rsidRPr="008D5F34">
        <w:rPr>
          <w:rFonts w:ascii="Times New Roman" w:hAnsi="Times New Roman" w:cs="Times New Roman"/>
          <w:color w:val="000000" w:themeColor="text1"/>
          <w:sz w:val="16"/>
          <w:szCs w:val="16"/>
        </w:rPr>
        <w:t xml:space="preserve"> </w:t>
      </w:r>
    </w:p>
  </w:footnote>
  <w:footnote w:id="7">
    <w:p w:rsidR="00DB47BF" w:rsidRPr="008D5F34" w:rsidRDefault="00DB47BF" w:rsidP="00DB47BF">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Amanda Butler, Mental Illness and the Criminal Justice System: A Review of Global Perspectives and Promising Practices, (2014). Available online: </w:t>
      </w:r>
      <w:hyperlink r:id="rId5" w:history="1">
        <w:r w:rsidRPr="008D5F34">
          <w:rPr>
            <w:rStyle w:val="Hyperlink"/>
            <w:rFonts w:ascii="Times New Roman" w:hAnsi="Times New Roman" w:cs="Times New Roman"/>
            <w:color w:val="000000" w:themeColor="text1"/>
            <w:sz w:val="16"/>
            <w:szCs w:val="16"/>
          </w:rPr>
          <w:t>http://icclr.law.ubc.ca/sites/icclr.law.ubc.ca/files/publications/pdfs/Mental%20Illness%20and%20the%20Criminal%20Justice%20System_Butler_ICCLR_0.pdf</w:t>
        </w:r>
      </w:hyperlink>
      <w:r w:rsidRPr="008D5F34">
        <w:rPr>
          <w:rFonts w:ascii="Times New Roman" w:hAnsi="Times New Roman" w:cs="Times New Roman"/>
          <w:color w:val="000000" w:themeColor="text1"/>
          <w:sz w:val="16"/>
          <w:szCs w:val="16"/>
        </w:rPr>
        <w:t xml:space="preserve"> </w:t>
      </w:r>
    </w:p>
  </w:footnote>
  <w:footnote w:id="8">
    <w:p w:rsidR="00EF1B30" w:rsidRPr="008D5F34" w:rsidRDefault="00EF1B30"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6D3FED" w:rsidRPr="008D5F34">
        <w:rPr>
          <w:rFonts w:ascii="Times New Roman" w:hAnsi="Times New Roman" w:cs="Times New Roman"/>
          <w:color w:val="000000" w:themeColor="text1"/>
          <w:sz w:val="16"/>
          <w:szCs w:val="16"/>
        </w:rPr>
        <w:t>World Health Organisation, Service Standards and Quality in Mental Health Care.</w:t>
      </w:r>
      <w:r w:rsidR="006B6CD8" w:rsidRPr="008D5F34">
        <w:rPr>
          <w:rFonts w:ascii="Times New Roman" w:hAnsi="Times New Roman" w:cs="Times New Roman"/>
          <w:color w:val="000000" w:themeColor="text1"/>
          <w:sz w:val="16"/>
          <w:szCs w:val="16"/>
        </w:rPr>
        <w:t xml:space="preserve"> (2015)</w:t>
      </w:r>
      <w:r w:rsidR="006D3FED" w:rsidRPr="008D5F34">
        <w:rPr>
          <w:rFonts w:ascii="Times New Roman" w:hAnsi="Times New Roman" w:cs="Times New Roman"/>
          <w:color w:val="000000" w:themeColor="text1"/>
          <w:sz w:val="16"/>
          <w:szCs w:val="16"/>
        </w:rPr>
        <w:t xml:space="preserve"> Available online: </w:t>
      </w:r>
      <w:hyperlink r:id="rId6" w:history="1">
        <w:r w:rsidR="00B3511D" w:rsidRPr="008D5F34">
          <w:rPr>
            <w:rStyle w:val="Hyperlink"/>
            <w:rFonts w:ascii="Times New Roman" w:hAnsi="Times New Roman" w:cs="Times New Roman"/>
            <w:color w:val="000000" w:themeColor="text1"/>
            <w:sz w:val="16"/>
            <w:szCs w:val="16"/>
          </w:rPr>
          <w:t>http://www.who.int/mental_health/policy/quality_rights/infosheet_hrs_day.pdf?ua=1</w:t>
        </w:r>
      </w:hyperlink>
      <w:r w:rsidR="00B3511D" w:rsidRPr="008D5F34">
        <w:rPr>
          <w:rFonts w:ascii="Times New Roman" w:hAnsi="Times New Roman" w:cs="Times New Roman"/>
          <w:color w:val="000000" w:themeColor="text1"/>
          <w:sz w:val="16"/>
          <w:szCs w:val="16"/>
        </w:rPr>
        <w:t xml:space="preserve"> </w:t>
      </w:r>
    </w:p>
  </w:footnote>
  <w:footnote w:id="9">
    <w:p w:rsidR="008A19A0" w:rsidRPr="008D5F34" w:rsidRDefault="008A19A0" w:rsidP="008A19A0">
      <w:pPr>
        <w:pStyle w:val="FootnoteText"/>
        <w:rPr>
          <w:sz w:val="16"/>
          <w:szCs w:val="16"/>
          <w:lang w:val="en-US"/>
        </w:rPr>
      </w:pPr>
      <w:r w:rsidRPr="008D5F34">
        <w:rPr>
          <w:rStyle w:val="FootnoteReference"/>
          <w:rFonts w:ascii="Times New Roman" w:hAnsi="Times New Roman" w:cs="Times New Roman"/>
          <w:sz w:val="16"/>
          <w:szCs w:val="16"/>
        </w:rPr>
        <w:footnoteRef/>
      </w:r>
      <w:r w:rsidRPr="008D5F34">
        <w:rPr>
          <w:rFonts w:ascii="Times New Roman" w:hAnsi="Times New Roman" w:cs="Times New Roman"/>
          <w:sz w:val="16"/>
          <w:szCs w:val="16"/>
        </w:rPr>
        <w:t xml:space="preserve"> United Nations Standard Minimum Rules for the Treatment of Prisoners (Nelson Mandela Rules) Rule 2.2 In order for the principle of non-discrimination to be put into practice, prison administrations shall take account of the individual needs of prisoners, in particular the most vulnerable categories in prison settings. Measures to protect and promote the rights of prisoners with special needs are required and shall not be regarded as discriminatory.</w:t>
      </w:r>
    </w:p>
  </w:footnote>
  <w:footnote w:id="10">
    <w:p w:rsidR="00D66D4F" w:rsidRPr="007803C8" w:rsidRDefault="00D66D4F" w:rsidP="009342BA">
      <w:pPr>
        <w:pStyle w:val="FootnoteText"/>
        <w:rPr>
          <w:rFonts w:ascii="Times New Roman" w:hAnsi="Times New Roman" w:cs="Times New Roman"/>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CF5824" w:rsidRPr="008D5F34">
        <w:rPr>
          <w:rFonts w:ascii="Times New Roman" w:hAnsi="Times New Roman" w:cs="Times New Roman"/>
          <w:color w:val="000000" w:themeColor="text1"/>
          <w:sz w:val="16"/>
          <w:szCs w:val="16"/>
        </w:rPr>
        <w:t xml:space="preserve">World Health Organisation Europe, Prisons and Heath: </w:t>
      </w:r>
      <w:r w:rsidR="003C3F7B" w:rsidRPr="008D5F34">
        <w:rPr>
          <w:rFonts w:ascii="Times New Roman" w:hAnsi="Times New Roman" w:cs="Times New Roman"/>
          <w:color w:val="000000" w:themeColor="text1"/>
          <w:sz w:val="16"/>
          <w:szCs w:val="16"/>
        </w:rPr>
        <w:t xml:space="preserve">11. Mental Health in Prison. (2014) </w:t>
      </w:r>
      <w:hyperlink r:id="rId7" w:history="1">
        <w:r w:rsidR="00B3511D" w:rsidRPr="007803C8">
          <w:rPr>
            <w:rStyle w:val="Hyperlink"/>
            <w:rFonts w:ascii="Times New Roman" w:hAnsi="Times New Roman" w:cs="Times New Roman"/>
            <w:color w:val="auto"/>
            <w:sz w:val="16"/>
            <w:szCs w:val="16"/>
          </w:rPr>
          <w:t>http://www.euro.who.int/__data/assets/pdf_file/0017/249200/Prisons-and-Health,-11-Mental-health-in-prison.pdf?ua=1</w:t>
        </w:r>
      </w:hyperlink>
      <w:r w:rsidR="00B3511D" w:rsidRPr="007803C8">
        <w:rPr>
          <w:rFonts w:ascii="Times New Roman" w:hAnsi="Times New Roman" w:cs="Times New Roman"/>
          <w:sz w:val="16"/>
          <w:szCs w:val="16"/>
        </w:rPr>
        <w:t xml:space="preserve"> </w:t>
      </w:r>
    </w:p>
  </w:footnote>
  <w:footnote w:id="11">
    <w:p w:rsidR="001D1033" w:rsidRPr="008D5F34" w:rsidRDefault="001D1033" w:rsidP="001D1033">
      <w:pPr>
        <w:pStyle w:val="FootnoteText"/>
        <w:rPr>
          <w:rFonts w:ascii="Times New Roman" w:hAnsi="Times New Roman" w:cs="Times New Roman"/>
          <w:sz w:val="16"/>
          <w:szCs w:val="16"/>
        </w:rPr>
      </w:pPr>
      <w:r w:rsidRPr="007803C8">
        <w:rPr>
          <w:rStyle w:val="FootnoteReference"/>
          <w:rFonts w:ascii="Times New Roman" w:hAnsi="Times New Roman" w:cs="Times New Roman"/>
          <w:sz w:val="16"/>
          <w:szCs w:val="16"/>
        </w:rPr>
        <w:footnoteRef/>
      </w:r>
      <w:r w:rsidRPr="007803C8">
        <w:rPr>
          <w:rFonts w:ascii="Times New Roman" w:hAnsi="Times New Roman" w:cs="Times New Roman"/>
          <w:sz w:val="16"/>
          <w:szCs w:val="16"/>
        </w:rPr>
        <w:t xml:space="preserve"> </w:t>
      </w:r>
      <w:hyperlink r:id="rId8" w:history="1">
        <w:r w:rsidRPr="007803C8">
          <w:rPr>
            <w:rStyle w:val="Hyperlink"/>
            <w:rFonts w:ascii="Times New Roman" w:hAnsi="Times New Roman" w:cs="Times New Roman"/>
            <w:color w:val="auto"/>
            <w:sz w:val="16"/>
            <w:szCs w:val="16"/>
          </w:rPr>
          <w:t>http://www.together-uk.org/our-mental-health-services/criminal-justice-mental-health/liaison-and-diversion/</w:t>
        </w:r>
      </w:hyperlink>
      <w:r w:rsidRPr="007803C8">
        <w:rPr>
          <w:rFonts w:ascii="Times New Roman" w:hAnsi="Times New Roman" w:cs="Times New Roman"/>
          <w:sz w:val="16"/>
          <w:szCs w:val="16"/>
        </w:rPr>
        <w:t xml:space="preserve"> </w:t>
      </w:r>
    </w:p>
  </w:footnote>
  <w:footnote w:id="12">
    <w:p w:rsidR="005D6B06" w:rsidRPr="008D5F34" w:rsidRDefault="005D6B06" w:rsidP="005D6B06">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Pr="008D5F34">
        <w:rPr>
          <w:rFonts w:ascii="Times New Roman" w:hAnsi="Times New Roman" w:cs="Times New Roman"/>
          <w:color w:val="000000" w:themeColor="text1"/>
          <w:sz w:val="16"/>
          <w:szCs w:val="16"/>
          <w:lang w:val="en-US"/>
        </w:rPr>
        <w:t xml:space="preserve">UNODC, </w:t>
      </w:r>
      <w:r w:rsidRPr="008D5F34">
        <w:rPr>
          <w:rFonts w:ascii="Times New Roman" w:hAnsi="Times New Roman" w:cs="Times New Roman"/>
          <w:color w:val="000000" w:themeColor="text1"/>
          <w:sz w:val="16"/>
          <w:szCs w:val="16"/>
        </w:rPr>
        <w:t xml:space="preserve">Handbook on Prisoners with special needs, (2009). Available online: </w:t>
      </w:r>
      <w:hyperlink r:id="rId9" w:history="1">
        <w:r w:rsidRPr="008D5F34">
          <w:rPr>
            <w:rStyle w:val="Hyperlink"/>
            <w:rFonts w:ascii="Times New Roman" w:hAnsi="Times New Roman" w:cs="Times New Roman"/>
            <w:color w:val="000000" w:themeColor="text1"/>
            <w:sz w:val="16"/>
            <w:szCs w:val="16"/>
            <w:lang w:val="en-US"/>
          </w:rPr>
          <w:t>https://www.unodc.org/pdf/criminal_justice/Handbook_on_Prisoners_with_Special_Needs.pdf</w:t>
        </w:r>
      </w:hyperlink>
    </w:p>
  </w:footnote>
  <w:footnote w:id="13">
    <w:p w:rsidR="000C3F3E" w:rsidRPr="008D5F34" w:rsidRDefault="000C3F3E"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9B5EB2" w:rsidRPr="008D5F34">
        <w:rPr>
          <w:rFonts w:ascii="Times New Roman" w:hAnsi="Times New Roman" w:cs="Times New Roman"/>
          <w:color w:val="000000" w:themeColor="text1"/>
          <w:sz w:val="16"/>
          <w:szCs w:val="16"/>
          <w:lang w:val="en-US"/>
        </w:rPr>
        <w:t xml:space="preserve">UNODC, </w:t>
      </w:r>
      <w:r w:rsidR="009B5EB2" w:rsidRPr="008D5F34">
        <w:rPr>
          <w:rFonts w:ascii="Times New Roman" w:hAnsi="Times New Roman" w:cs="Times New Roman"/>
          <w:color w:val="000000" w:themeColor="text1"/>
          <w:sz w:val="16"/>
          <w:szCs w:val="16"/>
        </w:rPr>
        <w:t xml:space="preserve">Handbook on Prisoners with special needs, (2009). Available online: </w:t>
      </w:r>
      <w:hyperlink r:id="rId10" w:history="1">
        <w:r w:rsidR="009B5EB2" w:rsidRPr="008D5F34">
          <w:rPr>
            <w:rStyle w:val="Hyperlink"/>
            <w:rFonts w:ascii="Times New Roman" w:hAnsi="Times New Roman" w:cs="Times New Roman"/>
            <w:color w:val="000000" w:themeColor="text1"/>
            <w:sz w:val="16"/>
            <w:szCs w:val="16"/>
            <w:lang w:val="en-US"/>
          </w:rPr>
          <w:t>https://www.unodc.org/pdf/criminal_justice/Handbook_on_Prisoners_with_Special_Needs.pdf</w:t>
        </w:r>
      </w:hyperlink>
    </w:p>
  </w:footnote>
  <w:footnote w:id="14">
    <w:p w:rsidR="0004424A" w:rsidRPr="008D5F34" w:rsidRDefault="0004424A"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WHO, ICRC, Information Sheet, Mental Health and Prisons. (2005). Available online: www.euro.who.int/Document/MNH/ WHO_ICRC_InfoSht_MNH_Prisons.pdf</w:t>
      </w:r>
      <w:r w:rsidR="00B3511D" w:rsidRPr="008D5F34">
        <w:rPr>
          <w:rFonts w:ascii="Times New Roman" w:hAnsi="Times New Roman" w:cs="Times New Roman"/>
          <w:color w:val="000000" w:themeColor="text1"/>
          <w:sz w:val="16"/>
          <w:szCs w:val="16"/>
        </w:rPr>
        <w:t xml:space="preserve">  </w:t>
      </w:r>
    </w:p>
  </w:footnote>
  <w:footnote w:id="15">
    <w:p w:rsidR="005D0870" w:rsidRPr="008D5F34" w:rsidRDefault="005D0870"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UNODC, The United Nations Standard Minimum Rules for the Treatment of Prisoners. (2015). Available online: </w:t>
      </w:r>
      <w:hyperlink r:id="rId11" w:history="1">
        <w:r w:rsidR="00B3511D" w:rsidRPr="008D5F34">
          <w:rPr>
            <w:rStyle w:val="Hyperlink"/>
            <w:rFonts w:ascii="Times New Roman" w:hAnsi="Times New Roman" w:cs="Times New Roman"/>
            <w:color w:val="000000" w:themeColor="text1"/>
            <w:sz w:val="16"/>
            <w:szCs w:val="16"/>
          </w:rPr>
          <w:t>https://www.unodc.org/documents/justice-and-prison-reform/GA-RESOLUTION/E_ebook.pdf</w:t>
        </w:r>
      </w:hyperlink>
      <w:r w:rsidRPr="008D5F34">
        <w:rPr>
          <w:rFonts w:ascii="Times New Roman" w:hAnsi="Times New Roman" w:cs="Times New Roman"/>
          <w:color w:val="000000" w:themeColor="text1"/>
          <w:sz w:val="16"/>
          <w:szCs w:val="16"/>
        </w:rPr>
        <w:t>.</w:t>
      </w:r>
      <w:r w:rsidR="00B3511D" w:rsidRPr="008D5F34">
        <w:rPr>
          <w:rFonts w:ascii="Times New Roman" w:hAnsi="Times New Roman" w:cs="Times New Roman"/>
          <w:color w:val="000000" w:themeColor="text1"/>
          <w:sz w:val="16"/>
          <w:szCs w:val="16"/>
        </w:rPr>
        <w:t xml:space="preserve"> </w:t>
      </w:r>
    </w:p>
  </w:footnote>
  <w:footnote w:id="16">
    <w:p w:rsidR="005358DF" w:rsidRPr="008D5F34" w:rsidRDefault="005358DF" w:rsidP="009342BA">
      <w:pPr>
        <w:pStyle w:val="FootnoteText"/>
        <w:rPr>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WHO, ICRC, Information Sheet, Mental Health and Prisons. (2005). Available online: www.euro.who.int/Document/MNH/ WHO_ICRC_InfoSht_MNH_Prisons.pdf</w:t>
      </w:r>
      <w:r w:rsidR="00B3511D" w:rsidRPr="008D5F34">
        <w:rPr>
          <w:rFonts w:ascii="Times New Roman" w:hAnsi="Times New Roman" w:cs="Times New Roman"/>
          <w:color w:val="000000" w:themeColor="text1"/>
          <w:sz w:val="16"/>
          <w:szCs w:val="16"/>
        </w:rPr>
        <w:t xml:space="preserve"> </w:t>
      </w:r>
    </w:p>
  </w:footnote>
  <w:footnote w:id="17">
    <w:p w:rsidR="00C84A96" w:rsidRPr="008D5F34" w:rsidRDefault="00C84A96"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F0518D" w:rsidRPr="008D5F34">
        <w:rPr>
          <w:rFonts w:ascii="Times New Roman" w:hAnsi="Times New Roman" w:cs="Times New Roman"/>
          <w:color w:val="000000" w:themeColor="text1"/>
          <w:sz w:val="16"/>
          <w:szCs w:val="16"/>
          <w:lang w:val="en-US"/>
        </w:rPr>
        <w:t xml:space="preserve">UNODC, </w:t>
      </w:r>
      <w:r w:rsidR="00F0518D" w:rsidRPr="008D5F34">
        <w:rPr>
          <w:rFonts w:ascii="Times New Roman" w:hAnsi="Times New Roman" w:cs="Times New Roman"/>
          <w:color w:val="000000" w:themeColor="text1"/>
          <w:sz w:val="16"/>
          <w:szCs w:val="16"/>
        </w:rPr>
        <w:t xml:space="preserve">Handbook on Prisoners with special needs, (2009). Available online: </w:t>
      </w:r>
      <w:hyperlink r:id="rId12" w:history="1">
        <w:r w:rsidR="00F0518D" w:rsidRPr="008D5F34">
          <w:rPr>
            <w:rStyle w:val="Hyperlink"/>
            <w:rFonts w:ascii="Times New Roman" w:hAnsi="Times New Roman" w:cs="Times New Roman"/>
            <w:color w:val="000000" w:themeColor="text1"/>
            <w:sz w:val="16"/>
            <w:szCs w:val="16"/>
            <w:lang w:val="en-US"/>
          </w:rPr>
          <w:t>https://www.unodc.org/pdf/criminal_justice/Handbook_on_Prisoners_with_Special_Needs.pdf</w:t>
        </w:r>
      </w:hyperlink>
    </w:p>
  </w:footnote>
  <w:footnote w:id="18">
    <w:p w:rsidR="00DF05C2" w:rsidRPr="008D5F34" w:rsidRDefault="00DF05C2"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WHO, ICRC, Information Sheet, Mental Health and Prisons. (2005). Available online: www.euro.who.int/Document/MNH/ WHO_ICRC_InfoSht_MNH_Prisons.pdf</w:t>
      </w:r>
      <w:r w:rsidR="00B3511D" w:rsidRPr="008D5F34">
        <w:rPr>
          <w:rFonts w:ascii="Times New Roman" w:hAnsi="Times New Roman" w:cs="Times New Roman"/>
          <w:color w:val="000000" w:themeColor="text1"/>
          <w:sz w:val="16"/>
          <w:szCs w:val="16"/>
        </w:rPr>
        <w:t xml:space="preserve"> </w:t>
      </w:r>
      <w:r w:rsidRPr="008D5F34">
        <w:rPr>
          <w:rFonts w:ascii="Times New Roman" w:hAnsi="Times New Roman" w:cs="Times New Roman"/>
          <w:color w:val="000000" w:themeColor="text1"/>
          <w:sz w:val="16"/>
          <w:szCs w:val="16"/>
        </w:rPr>
        <w:t xml:space="preserve"> </w:t>
      </w:r>
    </w:p>
  </w:footnote>
  <w:footnote w:id="19">
    <w:p w:rsidR="00504254" w:rsidRPr="008D5F34" w:rsidRDefault="00504254" w:rsidP="009342BA">
      <w:pPr>
        <w:pStyle w:val="Heading1"/>
        <w:shd w:val="clear" w:color="auto" w:fill="FFFFFF"/>
        <w:spacing w:before="0" w:beforeAutospacing="0" w:after="0" w:afterAutospacing="0"/>
        <w:rPr>
          <w:b w:val="0"/>
          <w:color w:val="000000" w:themeColor="text1"/>
          <w:sz w:val="16"/>
          <w:szCs w:val="16"/>
          <w:lang w:val="en-US"/>
        </w:rPr>
      </w:pPr>
      <w:r w:rsidRPr="008D5F34">
        <w:rPr>
          <w:rStyle w:val="FootnoteReference"/>
          <w:b w:val="0"/>
          <w:color w:val="000000" w:themeColor="text1"/>
          <w:sz w:val="16"/>
          <w:szCs w:val="16"/>
        </w:rPr>
        <w:footnoteRef/>
      </w:r>
      <w:r w:rsidRPr="008D5F34">
        <w:rPr>
          <w:b w:val="0"/>
          <w:color w:val="000000" w:themeColor="text1"/>
          <w:sz w:val="16"/>
          <w:szCs w:val="16"/>
          <w:lang w:val="en-US"/>
        </w:rPr>
        <w:t xml:space="preserve"> N. De </w:t>
      </w:r>
      <w:proofErr w:type="spellStart"/>
      <w:r w:rsidRPr="008D5F34">
        <w:rPr>
          <w:b w:val="0"/>
          <w:color w:val="000000" w:themeColor="text1"/>
          <w:sz w:val="16"/>
          <w:szCs w:val="16"/>
          <w:lang w:val="en-US"/>
        </w:rPr>
        <w:t>Viggiani</w:t>
      </w:r>
      <w:proofErr w:type="spellEnd"/>
      <w:r w:rsidRPr="008D5F34">
        <w:rPr>
          <w:b w:val="0"/>
          <w:color w:val="000000" w:themeColor="text1"/>
          <w:sz w:val="16"/>
          <w:szCs w:val="16"/>
          <w:lang w:val="en-US"/>
        </w:rPr>
        <w:t xml:space="preserve">, Unhealthy prisons: exploring structural determinants of prison health, Sociology of Health and </w:t>
      </w:r>
      <w:proofErr w:type="spellStart"/>
      <w:r w:rsidRPr="008D5F34">
        <w:rPr>
          <w:b w:val="0"/>
          <w:color w:val="000000" w:themeColor="text1"/>
          <w:sz w:val="16"/>
          <w:szCs w:val="16"/>
          <w:lang w:val="en-US"/>
        </w:rPr>
        <w:t>Ilness</w:t>
      </w:r>
      <w:proofErr w:type="spellEnd"/>
      <w:r w:rsidRPr="008D5F34">
        <w:rPr>
          <w:b w:val="0"/>
          <w:color w:val="000000" w:themeColor="text1"/>
          <w:sz w:val="16"/>
          <w:szCs w:val="16"/>
          <w:lang w:val="en-US"/>
        </w:rPr>
        <w:t>, (2007) 29(1)</w:t>
      </w:r>
      <w:r w:rsidR="00A05D3A" w:rsidRPr="008D5F34">
        <w:rPr>
          <w:b w:val="0"/>
          <w:color w:val="000000" w:themeColor="text1"/>
          <w:sz w:val="16"/>
          <w:szCs w:val="16"/>
          <w:shd w:val="clear" w:color="auto" w:fill="FFFFFF"/>
          <w:lang w:val="en-US"/>
        </w:rPr>
        <w:t>: 115-35.</w:t>
      </w:r>
    </w:p>
  </w:footnote>
  <w:footnote w:id="20">
    <w:p w:rsidR="00906343" w:rsidRPr="008D5F34" w:rsidRDefault="00906343"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2E1BD5" w:rsidRPr="008D5F34">
        <w:rPr>
          <w:rFonts w:ascii="Times New Roman" w:hAnsi="Times New Roman" w:cs="Times New Roman"/>
          <w:color w:val="000000" w:themeColor="text1"/>
          <w:sz w:val="16"/>
          <w:szCs w:val="16"/>
          <w:lang w:val="en-US"/>
        </w:rPr>
        <w:t xml:space="preserve">UNODC, </w:t>
      </w:r>
      <w:r w:rsidR="002E1BD5" w:rsidRPr="008D5F34">
        <w:rPr>
          <w:rFonts w:ascii="Times New Roman" w:hAnsi="Times New Roman" w:cs="Times New Roman"/>
          <w:color w:val="000000" w:themeColor="text1"/>
          <w:sz w:val="16"/>
          <w:szCs w:val="16"/>
        </w:rPr>
        <w:t xml:space="preserve">Handbook on Prisoners with special needs, (2009). Available online: </w:t>
      </w:r>
      <w:hyperlink r:id="rId13" w:history="1">
        <w:r w:rsidR="002E1BD5" w:rsidRPr="008D5F34">
          <w:rPr>
            <w:rStyle w:val="Hyperlink"/>
            <w:rFonts w:ascii="Times New Roman" w:hAnsi="Times New Roman" w:cs="Times New Roman"/>
            <w:color w:val="000000" w:themeColor="text1"/>
            <w:sz w:val="16"/>
            <w:szCs w:val="16"/>
            <w:lang w:val="en-US"/>
          </w:rPr>
          <w:t>https://www.unodc.org/pdf/criminal_justice/Handbook_on_Prisoners_with_Special_Needs.pdf</w:t>
        </w:r>
      </w:hyperlink>
    </w:p>
  </w:footnote>
  <w:footnote w:id="21">
    <w:p w:rsidR="00517C81" w:rsidRPr="008D5F34" w:rsidRDefault="00517C81"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5B0291" w:rsidRPr="008D5F34">
        <w:rPr>
          <w:rFonts w:ascii="Times New Roman" w:hAnsi="Times New Roman" w:cs="Times New Roman"/>
          <w:color w:val="000000" w:themeColor="text1"/>
          <w:sz w:val="16"/>
          <w:szCs w:val="16"/>
        </w:rPr>
        <w:t xml:space="preserve">World Health Organisation Europe, Prisons and Heath: 11. Mental Health in Prison. (2014) </w:t>
      </w:r>
      <w:hyperlink r:id="rId14" w:history="1">
        <w:r w:rsidR="00B3511D" w:rsidRPr="008D5F34">
          <w:rPr>
            <w:rStyle w:val="Hyperlink"/>
            <w:rFonts w:ascii="Times New Roman" w:hAnsi="Times New Roman" w:cs="Times New Roman"/>
            <w:color w:val="000000" w:themeColor="text1"/>
            <w:sz w:val="16"/>
            <w:szCs w:val="16"/>
          </w:rPr>
          <w:t>http://www.euro.who.int/__data/assets/pdf_file/0017/249200/Prisons-and-Health,-11-Mental-health-in-prison.pdf?ua=1</w:t>
        </w:r>
      </w:hyperlink>
      <w:r w:rsidR="00B3511D" w:rsidRPr="008D5F34">
        <w:rPr>
          <w:rFonts w:ascii="Times New Roman" w:hAnsi="Times New Roman" w:cs="Times New Roman"/>
          <w:color w:val="000000" w:themeColor="text1"/>
          <w:sz w:val="16"/>
          <w:szCs w:val="16"/>
        </w:rPr>
        <w:t xml:space="preserve"> </w:t>
      </w:r>
    </w:p>
  </w:footnote>
  <w:footnote w:id="22">
    <w:p w:rsidR="006C64A2" w:rsidRPr="008D5F34" w:rsidRDefault="006C64A2" w:rsidP="009342BA">
      <w:pPr>
        <w:pStyle w:val="FootnoteText"/>
        <w:rPr>
          <w:rFonts w:ascii="Times New Roman" w:hAnsi="Times New Roman" w:cs="Times New Roman"/>
          <w:color w:val="000000" w:themeColor="text1"/>
          <w:sz w:val="16"/>
          <w:szCs w:val="16"/>
          <w:lang w:val="en-US"/>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Including </w:t>
      </w:r>
      <w:r w:rsidRPr="008D5F34">
        <w:rPr>
          <w:rFonts w:ascii="Times New Roman" w:hAnsi="Times New Roman" w:cs="Times New Roman"/>
          <w:color w:val="000000" w:themeColor="text1"/>
          <w:sz w:val="16"/>
          <w:szCs w:val="16"/>
          <w:lang w:val="en-US"/>
        </w:rPr>
        <w:t xml:space="preserve">African Charter on the Rights and Welfare of the Child, OAU Doc. CAB/LEG/24.9/49 (1990), Art. 30; The African Committee of Experts on the Rights and Welfare of the Child, General Comment on Article 30 of the African Charter on the Rights and Welfare of the Child, ACERWC/GC/01 (2013). </w:t>
      </w:r>
      <w:r w:rsidRPr="008D5F34">
        <w:rPr>
          <w:rFonts w:ascii="Times New Roman" w:hAnsi="Times New Roman" w:cs="Times New Roman"/>
          <w:color w:val="000000" w:themeColor="text1"/>
          <w:sz w:val="16"/>
          <w:szCs w:val="16"/>
        </w:rPr>
        <w:t xml:space="preserve">Committee on the Rights of the Child, General Comment No. 7 (2005) Implementing child rights in early childhood, CRC/C/CG/7/Rev.1 of 20 September 2006, para. 31(b); </w:t>
      </w:r>
      <w:r w:rsidRPr="008D5F34">
        <w:rPr>
          <w:rFonts w:ascii="Times New Roman" w:hAnsi="Times New Roman" w:cs="Times New Roman"/>
          <w:color w:val="000000" w:themeColor="text1"/>
          <w:sz w:val="16"/>
          <w:szCs w:val="16"/>
          <w:lang w:val="en-US"/>
        </w:rPr>
        <w:t>Human Rights Council resolution 19/37 on the Rights of the Child, A/HRC/RES/19/37 of 19 April 2012, para. 69.</w:t>
      </w:r>
    </w:p>
  </w:footnote>
  <w:footnote w:id="23">
    <w:p w:rsidR="00F9096D" w:rsidRPr="008D5F34" w:rsidRDefault="00F9096D" w:rsidP="00F020A5">
      <w:pPr>
        <w:pStyle w:val="FootnoteText"/>
        <w:tabs>
          <w:tab w:val="right" w:pos="0"/>
        </w:tabs>
        <w:rPr>
          <w:rFonts w:ascii="Times New Roman" w:hAnsi="Times New Roman" w:cs="Times New Roman"/>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F020A5" w:rsidRPr="008D5F34">
        <w:rPr>
          <w:rFonts w:ascii="Times New Roman" w:hAnsi="Times New Roman" w:cs="Times New Roman"/>
          <w:sz w:val="16"/>
          <w:szCs w:val="16"/>
        </w:rPr>
        <w:t xml:space="preserve">A </w:t>
      </w:r>
      <w:proofErr w:type="gramStart"/>
      <w:r w:rsidR="00F020A5" w:rsidRPr="008D5F34">
        <w:rPr>
          <w:rFonts w:ascii="Times New Roman" w:hAnsi="Times New Roman" w:cs="Times New Roman"/>
          <w:sz w:val="16"/>
          <w:szCs w:val="16"/>
        </w:rPr>
        <w:t>Jones,  B</w:t>
      </w:r>
      <w:proofErr w:type="gramEnd"/>
      <w:r w:rsidR="00F020A5" w:rsidRPr="008D5F34">
        <w:rPr>
          <w:rFonts w:ascii="Times New Roman" w:hAnsi="Times New Roman" w:cs="Times New Roman"/>
          <w:sz w:val="16"/>
          <w:szCs w:val="16"/>
        </w:rPr>
        <w:t xml:space="preserve"> Gallagher, M </w:t>
      </w:r>
      <w:proofErr w:type="spellStart"/>
      <w:r w:rsidR="00F020A5" w:rsidRPr="008D5F34">
        <w:rPr>
          <w:rFonts w:ascii="Times New Roman" w:hAnsi="Times New Roman" w:cs="Times New Roman"/>
          <w:sz w:val="16"/>
          <w:szCs w:val="16"/>
        </w:rPr>
        <w:t>Manby</w:t>
      </w:r>
      <w:proofErr w:type="spellEnd"/>
      <w:r w:rsidR="00F020A5" w:rsidRPr="008D5F34">
        <w:rPr>
          <w:rFonts w:ascii="Times New Roman" w:hAnsi="Times New Roman" w:cs="Times New Roman"/>
          <w:sz w:val="16"/>
          <w:szCs w:val="16"/>
        </w:rPr>
        <w:t xml:space="preserve">, O Robertson, M </w:t>
      </w:r>
      <w:proofErr w:type="spellStart"/>
      <w:r w:rsidR="00F020A5" w:rsidRPr="008D5F34">
        <w:rPr>
          <w:rFonts w:ascii="Times New Roman" w:hAnsi="Times New Roman" w:cs="Times New Roman"/>
          <w:sz w:val="16"/>
          <w:szCs w:val="16"/>
        </w:rPr>
        <w:t>Schützwohl</w:t>
      </w:r>
      <w:proofErr w:type="spellEnd"/>
      <w:r w:rsidR="00F020A5" w:rsidRPr="008D5F34">
        <w:rPr>
          <w:rFonts w:ascii="Times New Roman" w:hAnsi="Times New Roman" w:cs="Times New Roman"/>
          <w:sz w:val="16"/>
          <w:szCs w:val="16"/>
        </w:rPr>
        <w:t xml:space="preserve">, A Berman, A Hirschfield, L </w:t>
      </w:r>
      <w:proofErr w:type="spellStart"/>
      <w:r w:rsidR="00F020A5" w:rsidRPr="008D5F34">
        <w:rPr>
          <w:rFonts w:ascii="Times New Roman" w:hAnsi="Times New Roman" w:cs="Times New Roman"/>
          <w:sz w:val="16"/>
          <w:szCs w:val="16"/>
        </w:rPr>
        <w:t>Ayre</w:t>
      </w:r>
      <w:proofErr w:type="spellEnd"/>
      <w:r w:rsidR="00F020A5" w:rsidRPr="008D5F34">
        <w:rPr>
          <w:rFonts w:ascii="Times New Roman" w:hAnsi="Times New Roman" w:cs="Times New Roman"/>
          <w:sz w:val="16"/>
          <w:szCs w:val="16"/>
        </w:rPr>
        <w:t xml:space="preserve">, M Urban, K </w:t>
      </w:r>
      <w:proofErr w:type="spellStart"/>
      <w:r w:rsidR="00F020A5" w:rsidRPr="008D5F34">
        <w:rPr>
          <w:rFonts w:ascii="Times New Roman" w:hAnsi="Times New Roman" w:cs="Times New Roman"/>
          <w:sz w:val="16"/>
          <w:szCs w:val="16"/>
        </w:rPr>
        <w:t>Sharratt</w:t>
      </w:r>
      <w:proofErr w:type="spellEnd"/>
      <w:r w:rsidR="00F020A5" w:rsidRPr="008D5F34">
        <w:rPr>
          <w:rFonts w:ascii="Times New Roman" w:hAnsi="Times New Roman" w:cs="Times New Roman"/>
          <w:sz w:val="16"/>
          <w:szCs w:val="16"/>
        </w:rPr>
        <w:t xml:space="preserve"> and K </w:t>
      </w:r>
      <w:proofErr w:type="spellStart"/>
      <w:r w:rsidR="00F020A5" w:rsidRPr="008D5F34">
        <w:rPr>
          <w:rFonts w:ascii="Times New Roman" w:hAnsi="Times New Roman" w:cs="Times New Roman"/>
          <w:sz w:val="16"/>
          <w:szCs w:val="16"/>
        </w:rPr>
        <w:t>Christmann</w:t>
      </w:r>
      <w:proofErr w:type="spellEnd"/>
      <w:r w:rsidR="00F020A5" w:rsidRPr="008D5F34">
        <w:rPr>
          <w:rFonts w:ascii="Times New Roman" w:hAnsi="Times New Roman" w:cs="Times New Roman"/>
          <w:sz w:val="16"/>
          <w:szCs w:val="16"/>
        </w:rPr>
        <w:t xml:space="preserve"> ‘Children of Prisoners: Interventions and mitigations to strengthen mental health’ (University of Huddersfield, 2013). Available online: </w:t>
      </w:r>
      <w:hyperlink r:id="rId15" w:history="1">
        <w:r w:rsidR="00F020A5" w:rsidRPr="008D5F34">
          <w:rPr>
            <w:rStyle w:val="Hyperlink"/>
            <w:rFonts w:ascii="Times New Roman" w:hAnsi="Times New Roman" w:cs="Times New Roman"/>
            <w:color w:val="auto"/>
            <w:sz w:val="16"/>
            <w:szCs w:val="16"/>
          </w:rPr>
          <w:t>http://eprints.hud.ac.uk/18019/</w:t>
        </w:r>
      </w:hyperlink>
      <w:r w:rsidR="00F020A5" w:rsidRPr="008D5F34">
        <w:rPr>
          <w:rFonts w:ascii="Times New Roman" w:hAnsi="Times New Roman" w:cs="Times New Roman"/>
          <w:sz w:val="16"/>
          <w:szCs w:val="16"/>
        </w:rPr>
        <w:t xml:space="preserve"> </w:t>
      </w:r>
    </w:p>
  </w:footnote>
  <w:footnote w:id="24">
    <w:p w:rsidR="00DC2AD6" w:rsidRPr="008D5F34" w:rsidRDefault="00DC2AD6" w:rsidP="009342BA">
      <w:pPr>
        <w:pStyle w:val="FootnoteText"/>
        <w:rPr>
          <w:rFonts w:ascii="Times New Roman" w:hAnsi="Times New Roman" w:cs="Times New Roman"/>
          <w:color w:val="000000" w:themeColor="text1"/>
          <w:sz w:val="16"/>
          <w:szCs w:val="16"/>
          <w:lang w:val="en-US"/>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4971C7" w:rsidRPr="008D5F34">
        <w:rPr>
          <w:rFonts w:ascii="Times New Roman" w:hAnsi="Times New Roman" w:cs="Times New Roman"/>
          <w:color w:val="000000" w:themeColor="text1"/>
          <w:sz w:val="16"/>
          <w:szCs w:val="16"/>
        </w:rPr>
        <w:t xml:space="preserve">Ontological security is a state of mind that rests on a sense of continuity regarding events in one’s life, allowing one to have a positive view of the self, the world and the future (Giddens, </w:t>
      </w:r>
      <w:r w:rsidR="004A46F9" w:rsidRPr="008D5F34">
        <w:rPr>
          <w:rFonts w:ascii="Times New Roman" w:hAnsi="Times New Roman" w:cs="Times New Roman"/>
          <w:color w:val="000000" w:themeColor="text1"/>
          <w:sz w:val="16"/>
          <w:szCs w:val="16"/>
        </w:rPr>
        <w:t>1991).</w:t>
      </w:r>
    </w:p>
  </w:footnote>
  <w:footnote w:id="25">
    <w:p w:rsidR="005465E0" w:rsidRPr="008D5F34" w:rsidRDefault="005465E0"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Human Rights Council Resolution 19/37 on the Rights of the Child, A/HRC/RES/19/37 of 19 April 2012, paras. 69(a) and (d). Human Rights Council Resolution 10/2, Human rights in the administration of justice, in particular juvenile justice, preamble. Committee on the Rights of the Child General </w:t>
      </w:r>
      <w:proofErr w:type="gramStart"/>
      <w:r w:rsidRPr="008D5F34">
        <w:rPr>
          <w:rFonts w:ascii="Times New Roman" w:hAnsi="Times New Roman" w:cs="Times New Roman"/>
          <w:color w:val="000000" w:themeColor="text1"/>
          <w:sz w:val="16"/>
          <w:szCs w:val="16"/>
        </w:rPr>
        <w:t>comment</w:t>
      </w:r>
      <w:proofErr w:type="gramEnd"/>
      <w:r w:rsidRPr="008D5F34">
        <w:rPr>
          <w:rFonts w:ascii="Times New Roman" w:hAnsi="Times New Roman" w:cs="Times New Roman"/>
          <w:color w:val="000000" w:themeColor="text1"/>
          <w:sz w:val="16"/>
          <w:szCs w:val="16"/>
        </w:rPr>
        <w:t xml:space="preserve"> No. 14 (2013) on the right of the child to have his or her best interests taken as a primary consideration (art. 3, para. 1), CRC/C/GC/14 of 29 May 2013, paras. 28 and 69. United Nations Model Strategies and Practical Measures on the Elimination of Violence against Children in the Field of Crime Prevention and Criminal Justice, contained in E/CN.15/2014/L.12/Rev.1 of 15 May 2015, para. 34(l). See Quaker United Nations Office (2015) </w:t>
      </w:r>
      <w:hyperlink r:id="rId16" w:history="1">
        <w:r w:rsidRPr="008D5F34">
          <w:rPr>
            <w:rStyle w:val="Hyperlink"/>
            <w:rFonts w:ascii="Times New Roman" w:hAnsi="Times New Roman" w:cs="Times New Roman"/>
            <w:i/>
            <w:color w:val="000000" w:themeColor="text1"/>
            <w:sz w:val="16"/>
            <w:szCs w:val="16"/>
          </w:rPr>
          <w:t>Briefing Paper on International Standards and Guidance on Children of Incarcerated Parents</w:t>
        </w:r>
      </w:hyperlink>
      <w:r w:rsidRPr="008D5F34">
        <w:rPr>
          <w:rFonts w:ascii="Times New Roman" w:hAnsi="Times New Roman" w:cs="Times New Roman"/>
          <w:color w:val="000000" w:themeColor="text1"/>
          <w:sz w:val="16"/>
          <w:szCs w:val="16"/>
        </w:rPr>
        <w:t xml:space="preserve"> for further references including concluding observations of the Committee on the Rights of the Child.  </w:t>
      </w:r>
    </w:p>
  </w:footnote>
  <w:footnote w:id="26">
    <w:p w:rsidR="00530B84" w:rsidRPr="008D5F34" w:rsidRDefault="00530B84">
      <w:pPr>
        <w:pStyle w:val="FootnoteText"/>
        <w:rPr>
          <w:rFonts w:ascii="Times New Roman" w:hAnsi="Times New Roman" w:cs="Times New Roman"/>
          <w:sz w:val="16"/>
          <w:szCs w:val="16"/>
        </w:rPr>
      </w:pPr>
      <w:r w:rsidRPr="008D5F34">
        <w:rPr>
          <w:rStyle w:val="FootnoteReference"/>
          <w:rFonts w:ascii="Times New Roman" w:hAnsi="Times New Roman" w:cs="Times New Roman"/>
          <w:sz w:val="16"/>
          <w:szCs w:val="16"/>
        </w:rPr>
        <w:footnoteRef/>
      </w:r>
      <w:r w:rsidRPr="008D5F34">
        <w:rPr>
          <w:rFonts w:ascii="Times New Roman" w:hAnsi="Times New Roman" w:cs="Times New Roman"/>
          <w:sz w:val="16"/>
          <w:szCs w:val="16"/>
        </w:rPr>
        <w:t xml:space="preserve"> </w:t>
      </w:r>
      <w:r w:rsidR="00F020A5" w:rsidRPr="008D5F34">
        <w:rPr>
          <w:rFonts w:ascii="Times New Roman" w:hAnsi="Times New Roman" w:cs="Times New Roman"/>
          <w:sz w:val="16"/>
          <w:szCs w:val="16"/>
        </w:rPr>
        <w:t xml:space="preserve">A </w:t>
      </w:r>
      <w:proofErr w:type="gramStart"/>
      <w:r w:rsidR="00F020A5" w:rsidRPr="008D5F34">
        <w:rPr>
          <w:rFonts w:ascii="Times New Roman" w:hAnsi="Times New Roman" w:cs="Times New Roman"/>
          <w:sz w:val="16"/>
          <w:szCs w:val="16"/>
        </w:rPr>
        <w:t>Jones,  B</w:t>
      </w:r>
      <w:proofErr w:type="gramEnd"/>
      <w:r w:rsidR="00F020A5" w:rsidRPr="008D5F34">
        <w:rPr>
          <w:rFonts w:ascii="Times New Roman" w:hAnsi="Times New Roman" w:cs="Times New Roman"/>
          <w:sz w:val="16"/>
          <w:szCs w:val="16"/>
        </w:rPr>
        <w:t xml:space="preserve"> Gallagher, M </w:t>
      </w:r>
      <w:proofErr w:type="spellStart"/>
      <w:r w:rsidR="00F020A5" w:rsidRPr="008D5F34">
        <w:rPr>
          <w:rFonts w:ascii="Times New Roman" w:hAnsi="Times New Roman" w:cs="Times New Roman"/>
          <w:sz w:val="16"/>
          <w:szCs w:val="16"/>
        </w:rPr>
        <w:t>Manby</w:t>
      </w:r>
      <w:proofErr w:type="spellEnd"/>
      <w:r w:rsidR="00F020A5" w:rsidRPr="008D5F34">
        <w:rPr>
          <w:rFonts w:ascii="Times New Roman" w:hAnsi="Times New Roman" w:cs="Times New Roman"/>
          <w:sz w:val="16"/>
          <w:szCs w:val="16"/>
        </w:rPr>
        <w:t xml:space="preserve">, O Robertson, M </w:t>
      </w:r>
      <w:proofErr w:type="spellStart"/>
      <w:r w:rsidR="00F020A5" w:rsidRPr="008D5F34">
        <w:rPr>
          <w:rFonts w:ascii="Times New Roman" w:hAnsi="Times New Roman" w:cs="Times New Roman"/>
          <w:sz w:val="16"/>
          <w:szCs w:val="16"/>
        </w:rPr>
        <w:t>Schützwohl</w:t>
      </w:r>
      <w:proofErr w:type="spellEnd"/>
      <w:r w:rsidR="00F020A5" w:rsidRPr="008D5F34">
        <w:rPr>
          <w:rFonts w:ascii="Times New Roman" w:hAnsi="Times New Roman" w:cs="Times New Roman"/>
          <w:sz w:val="16"/>
          <w:szCs w:val="16"/>
        </w:rPr>
        <w:t xml:space="preserve">, A Berman, A Hirschfield, L </w:t>
      </w:r>
      <w:proofErr w:type="spellStart"/>
      <w:r w:rsidR="00F020A5" w:rsidRPr="008D5F34">
        <w:rPr>
          <w:rFonts w:ascii="Times New Roman" w:hAnsi="Times New Roman" w:cs="Times New Roman"/>
          <w:sz w:val="16"/>
          <w:szCs w:val="16"/>
        </w:rPr>
        <w:t>Ayre</w:t>
      </w:r>
      <w:proofErr w:type="spellEnd"/>
      <w:r w:rsidR="00F020A5" w:rsidRPr="008D5F34">
        <w:rPr>
          <w:rFonts w:ascii="Times New Roman" w:hAnsi="Times New Roman" w:cs="Times New Roman"/>
          <w:sz w:val="16"/>
          <w:szCs w:val="16"/>
        </w:rPr>
        <w:t xml:space="preserve">, M Urban, K </w:t>
      </w:r>
      <w:proofErr w:type="spellStart"/>
      <w:r w:rsidR="00F020A5" w:rsidRPr="008D5F34">
        <w:rPr>
          <w:rFonts w:ascii="Times New Roman" w:hAnsi="Times New Roman" w:cs="Times New Roman"/>
          <w:sz w:val="16"/>
          <w:szCs w:val="16"/>
        </w:rPr>
        <w:t>Sharratt</w:t>
      </w:r>
      <w:proofErr w:type="spellEnd"/>
      <w:r w:rsidR="00F020A5" w:rsidRPr="008D5F34">
        <w:rPr>
          <w:rFonts w:ascii="Times New Roman" w:hAnsi="Times New Roman" w:cs="Times New Roman"/>
          <w:sz w:val="16"/>
          <w:szCs w:val="16"/>
        </w:rPr>
        <w:t xml:space="preserve"> and K </w:t>
      </w:r>
      <w:proofErr w:type="spellStart"/>
      <w:r w:rsidR="00F020A5" w:rsidRPr="008D5F34">
        <w:rPr>
          <w:rFonts w:ascii="Times New Roman" w:hAnsi="Times New Roman" w:cs="Times New Roman"/>
          <w:sz w:val="16"/>
          <w:szCs w:val="16"/>
        </w:rPr>
        <w:t>Christmann</w:t>
      </w:r>
      <w:proofErr w:type="spellEnd"/>
      <w:r w:rsidR="00F020A5" w:rsidRPr="008D5F34">
        <w:rPr>
          <w:rFonts w:ascii="Times New Roman" w:hAnsi="Times New Roman" w:cs="Times New Roman"/>
          <w:sz w:val="16"/>
          <w:szCs w:val="16"/>
        </w:rPr>
        <w:t xml:space="preserve"> ‘Children of Prisoners: Interventions and mitigations to strengthen mental health’ (University of Huddersfield, 2013). Available online: </w:t>
      </w:r>
      <w:hyperlink r:id="rId17" w:history="1">
        <w:r w:rsidR="00F020A5" w:rsidRPr="008D5F34">
          <w:rPr>
            <w:rStyle w:val="Hyperlink"/>
            <w:rFonts w:ascii="Times New Roman" w:hAnsi="Times New Roman" w:cs="Times New Roman"/>
            <w:color w:val="auto"/>
            <w:sz w:val="16"/>
            <w:szCs w:val="16"/>
          </w:rPr>
          <w:t>http://eprints.hud.ac.uk/18019/</w:t>
        </w:r>
      </w:hyperlink>
    </w:p>
  </w:footnote>
  <w:footnote w:id="27">
    <w:p w:rsidR="00F46BF2" w:rsidRPr="008D5F34" w:rsidRDefault="00F46BF2">
      <w:pPr>
        <w:pStyle w:val="FootnoteText"/>
        <w:rPr>
          <w:rFonts w:ascii="Times New Roman" w:hAnsi="Times New Roman" w:cs="Times New Roman"/>
          <w:sz w:val="16"/>
          <w:szCs w:val="16"/>
        </w:rPr>
      </w:pPr>
      <w:r w:rsidRPr="008D5F34">
        <w:rPr>
          <w:rStyle w:val="FootnoteReference"/>
          <w:rFonts w:ascii="Times New Roman" w:hAnsi="Times New Roman" w:cs="Times New Roman"/>
          <w:sz w:val="16"/>
          <w:szCs w:val="16"/>
        </w:rPr>
        <w:footnoteRef/>
      </w:r>
      <w:r w:rsidRPr="008D5F34">
        <w:rPr>
          <w:rFonts w:ascii="Times New Roman" w:hAnsi="Times New Roman" w:cs="Times New Roman"/>
          <w:sz w:val="16"/>
          <w:szCs w:val="16"/>
        </w:rPr>
        <w:t xml:space="preserve"> </w:t>
      </w:r>
      <w:proofErr w:type="spellStart"/>
      <w:r w:rsidRPr="008D5F34">
        <w:rPr>
          <w:rFonts w:ascii="Times New Roman" w:hAnsi="Times New Roman" w:cs="Times New Roman"/>
          <w:sz w:val="16"/>
          <w:szCs w:val="16"/>
        </w:rPr>
        <w:t>Barnados</w:t>
      </w:r>
      <w:proofErr w:type="spellEnd"/>
      <w:r w:rsidRPr="008D5F34">
        <w:rPr>
          <w:rFonts w:ascii="Times New Roman" w:hAnsi="Times New Roman" w:cs="Times New Roman"/>
          <w:sz w:val="16"/>
          <w:szCs w:val="16"/>
        </w:rPr>
        <w:t xml:space="preserve">, </w:t>
      </w:r>
      <w:proofErr w:type="gramStart"/>
      <w:r w:rsidRPr="008D5F34">
        <w:rPr>
          <w:rFonts w:ascii="Times New Roman" w:hAnsi="Times New Roman" w:cs="Times New Roman"/>
          <w:sz w:val="16"/>
          <w:szCs w:val="16"/>
        </w:rPr>
        <w:t>Every</w:t>
      </w:r>
      <w:proofErr w:type="gramEnd"/>
      <w:r w:rsidRPr="008D5F34">
        <w:rPr>
          <w:rFonts w:ascii="Times New Roman" w:hAnsi="Times New Roman" w:cs="Times New Roman"/>
          <w:sz w:val="16"/>
          <w:szCs w:val="16"/>
        </w:rPr>
        <w:t xml:space="preserve"> night you cry: the realities of having a parent in prison. (2009). Available online: http://www.barnardos.org.uk/everynightyoucry_briefing_final_double.pdf</w:t>
      </w:r>
    </w:p>
  </w:footnote>
  <w:footnote w:id="28">
    <w:p w:rsidR="00BE25E1" w:rsidRPr="008D5F34" w:rsidRDefault="00BE25E1" w:rsidP="009342BA">
      <w:pPr>
        <w:pStyle w:val="FootnoteText"/>
        <w:rPr>
          <w:rFonts w:ascii="Times New Roman" w:hAnsi="Times New Roman" w:cs="Times New Roman"/>
          <w:color w:val="000000" w:themeColor="text1"/>
          <w:sz w:val="16"/>
          <w:szCs w:val="16"/>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DB248E" w:rsidRPr="008D5F34">
        <w:rPr>
          <w:rFonts w:ascii="Times New Roman" w:hAnsi="Times New Roman" w:cs="Times New Roman"/>
          <w:color w:val="000000" w:themeColor="text1"/>
          <w:sz w:val="16"/>
          <w:szCs w:val="16"/>
        </w:rPr>
        <w:t xml:space="preserve">Oliver Robertson and Rachel Brett, Lightening the Load of the Parental Death Penalty on Children. (2013). Available online: </w:t>
      </w:r>
      <w:hyperlink r:id="rId18" w:history="1">
        <w:r w:rsidR="00DB248E" w:rsidRPr="008D5F34">
          <w:rPr>
            <w:rStyle w:val="Hyperlink"/>
            <w:rFonts w:ascii="Times New Roman" w:hAnsi="Times New Roman" w:cs="Times New Roman"/>
            <w:color w:val="000000" w:themeColor="text1"/>
            <w:sz w:val="16"/>
            <w:szCs w:val="16"/>
          </w:rPr>
          <w:t>http://www.quno.org/sites/default/files/resources/Lightening%20the%20Load.Web_.EN_.pdf</w:t>
        </w:r>
      </w:hyperlink>
    </w:p>
  </w:footnote>
  <w:footnote w:id="29">
    <w:p w:rsidR="003C2CC5" w:rsidRPr="008D5F34" w:rsidRDefault="003C2CC5" w:rsidP="009342BA">
      <w:pPr>
        <w:pStyle w:val="FootnoteText"/>
        <w:rPr>
          <w:rFonts w:ascii="Times New Roman" w:hAnsi="Times New Roman" w:cs="Times New Roman"/>
          <w:color w:val="000000" w:themeColor="text1"/>
          <w:sz w:val="16"/>
          <w:szCs w:val="16"/>
          <w:lang w:val="en-US"/>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r w:rsidR="00DB248E" w:rsidRPr="008D5F34">
        <w:rPr>
          <w:rFonts w:ascii="Times New Roman" w:hAnsi="Times New Roman" w:cs="Times New Roman"/>
          <w:color w:val="000000" w:themeColor="text1"/>
          <w:sz w:val="16"/>
          <w:szCs w:val="16"/>
        </w:rPr>
        <w:t xml:space="preserve">Oliver Robertson and Rachel Brett, Lightening the Load of the Parental Death Penalty on Children. (2013). Available online: </w:t>
      </w:r>
      <w:hyperlink r:id="rId19" w:history="1">
        <w:r w:rsidR="00DB248E" w:rsidRPr="008D5F34">
          <w:rPr>
            <w:rStyle w:val="Hyperlink"/>
            <w:rFonts w:ascii="Times New Roman" w:hAnsi="Times New Roman" w:cs="Times New Roman"/>
            <w:color w:val="000000" w:themeColor="text1"/>
            <w:sz w:val="16"/>
            <w:szCs w:val="16"/>
          </w:rPr>
          <w:t>http://www.quno.org/sites/default/files/resources/Lightening%20the%20Load.Web_.EN_.pdf</w:t>
        </w:r>
      </w:hyperlink>
    </w:p>
  </w:footnote>
  <w:footnote w:id="30">
    <w:p w:rsidR="00637458" w:rsidRPr="008D5F34" w:rsidRDefault="00637458" w:rsidP="009342BA">
      <w:pPr>
        <w:pStyle w:val="FootnoteText"/>
        <w:rPr>
          <w:rFonts w:ascii="Times New Roman" w:hAnsi="Times New Roman" w:cs="Times New Roman"/>
          <w:color w:val="000000" w:themeColor="text1"/>
          <w:sz w:val="16"/>
          <w:szCs w:val="16"/>
          <w:lang w:val="en-US"/>
        </w:rPr>
      </w:pPr>
      <w:r w:rsidRPr="008D5F34">
        <w:rPr>
          <w:rStyle w:val="FootnoteReference"/>
          <w:color w:val="000000" w:themeColor="text1"/>
          <w:sz w:val="16"/>
          <w:szCs w:val="16"/>
        </w:rPr>
        <w:footnoteRef/>
      </w:r>
      <w:r w:rsidRPr="008D5F34">
        <w:rPr>
          <w:color w:val="000000" w:themeColor="text1"/>
          <w:sz w:val="16"/>
          <w:szCs w:val="16"/>
        </w:rPr>
        <w:t xml:space="preserve"> </w:t>
      </w:r>
      <w:r w:rsidRPr="008D5F34">
        <w:rPr>
          <w:rFonts w:ascii="Times New Roman" w:hAnsi="Times New Roman" w:cs="Times New Roman"/>
          <w:color w:val="000000" w:themeColor="text1"/>
          <w:sz w:val="16"/>
          <w:szCs w:val="16"/>
        </w:rPr>
        <w:t>UNODC, The United Nations Standard Minimum Rules for the Treatment of Prisoners. (2015). Available online: https://www.unodc.org/documents/justice-and-prison-reform/GA-RESOLUTION/E_ebook.pdf.</w:t>
      </w:r>
    </w:p>
  </w:footnote>
  <w:footnote w:id="31">
    <w:p w:rsidR="00330215" w:rsidRPr="008D5F34" w:rsidRDefault="00330215" w:rsidP="009342BA">
      <w:pPr>
        <w:pStyle w:val="FootnoteText"/>
        <w:rPr>
          <w:color w:val="000000" w:themeColor="text1"/>
          <w:sz w:val="16"/>
          <w:szCs w:val="16"/>
          <w:lang w:val="en-US"/>
        </w:rPr>
      </w:pPr>
      <w:r w:rsidRPr="008D5F34">
        <w:rPr>
          <w:rStyle w:val="FootnoteReference"/>
          <w:rFonts w:ascii="Times New Roman" w:hAnsi="Times New Roman" w:cs="Times New Roman"/>
          <w:color w:val="000000" w:themeColor="text1"/>
          <w:sz w:val="16"/>
          <w:szCs w:val="16"/>
        </w:rPr>
        <w:footnoteRef/>
      </w:r>
      <w:r w:rsidRPr="008D5F34">
        <w:rPr>
          <w:rFonts w:ascii="Times New Roman" w:hAnsi="Times New Roman" w:cs="Times New Roman"/>
          <w:color w:val="000000" w:themeColor="text1"/>
          <w:sz w:val="16"/>
          <w:szCs w:val="16"/>
        </w:rPr>
        <w:t xml:space="preserve"> </w:t>
      </w:r>
      <w:hyperlink r:id="rId20" w:history="1">
        <w:r w:rsidR="00D8691F" w:rsidRPr="008D5F34">
          <w:rPr>
            <w:rStyle w:val="Hyperlink"/>
            <w:rFonts w:ascii="Times New Roman" w:hAnsi="Times New Roman" w:cs="Times New Roman"/>
            <w:color w:val="000000" w:themeColor="text1"/>
            <w:sz w:val="16"/>
            <w:szCs w:val="16"/>
          </w:rPr>
          <w:t>http://www.euro.who.int/en/health-topics/health-determinants/prisons-and-health/prisons-and-health-partnership-for-health-in-the-criminal-justice-system</w:t>
        </w:r>
      </w:hyperlink>
      <w:r w:rsidR="00D8691F" w:rsidRPr="008D5F34">
        <w:rPr>
          <w:rFonts w:ascii="Times New Roman" w:hAnsi="Times New Roman" w:cs="Times New Roman"/>
          <w:color w:val="000000" w:themeColor="text1"/>
          <w:sz w:val="16"/>
          <w:szCs w:val="16"/>
        </w:rPr>
        <w:t xml:space="preserve"> </w:t>
      </w:r>
    </w:p>
  </w:footnote>
  <w:footnote w:id="32">
    <w:p w:rsidR="0032702A" w:rsidRPr="008D5F34" w:rsidRDefault="0032702A">
      <w:pPr>
        <w:pStyle w:val="FootnoteText"/>
        <w:rPr>
          <w:sz w:val="16"/>
          <w:szCs w:val="16"/>
          <w:lang w:val="en-US"/>
        </w:rPr>
      </w:pPr>
      <w:r w:rsidRPr="008D5F34">
        <w:rPr>
          <w:rStyle w:val="FootnoteReference"/>
          <w:rFonts w:ascii="Times New Roman" w:hAnsi="Times New Roman" w:cs="Times New Roman"/>
          <w:sz w:val="16"/>
          <w:szCs w:val="16"/>
        </w:rPr>
        <w:footnoteRef/>
      </w:r>
      <w:r w:rsidRPr="008D5F34">
        <w:rPr>
          <w:rFonts w:ascii="Times New Roman" w:hAnsi="Times New Roman" w:cs="Times New Roman"/>
          <w:sz w:val="16"/>
          <w:szCs w:val="16"/>
        </w:rPr>
        <w:t xml:space="preserve"> </w:t>
      </w:r>
      <w:r w:rsidRPr="008D5F34">
        <w:rPr>
          <w:rFonts w:ascii="Times New Roman" w:hAnsi="Times New Roman" w:cs="Times New Roman"/>
          <w:color w:val="000000" w:themeColor="text1"/>
          <w:sz w:val="16"/>
          <w:szCs w:val="16"/>
        </w:rPr>
        <w:t xml:space="preserve">Adele D. Jones Agnieszka and E. </w:t>
      </w:r>
      <w:proofErr w:type="spellStart"/>
      <w:r w:rsidRPr="008D5F34">
        <w:rPr>
          <w:rFonts w:ascii="Times New Roman" w:hAnsi="Times New Roman" w:cs="Times New Roman"/>
          <w:color w:val="000000" w:themeColor="text1"/>
          <w:sz w:val="16"/>
          <w:szCs w:val="16"/>
        </w:rPr>
        <w:t>Wainaina-Woźna</w:t>
      </w:r>
      <w:proofErr w:type="spellEnd"/>
      <w:r w:rsidRPr="008D5F34">
        <w:rPr>
          <w:rFonts w:ascii="Times New Roman" w:hAnsi="Times New Roman" w:cs="Times New Roman"/>
          <w:color w:val="000000" w:themeColor="text1"/>
          <w:sz w:val="16"/>
          <w:szCs w:val="16"/>
        </w:rPr>
        <w:t xml:space="preserve">, Children of Prisoners Europe. (2013). Available online: </w:t>
      </w:r>
      <w:hyperlink r:id="rId21" w:history="1">
        <w:r w:rsidRPr="008D5F34">
          <w:rPr>
            <w:rStyle w:val="Hyperlink"/>
            <w:rFonts w:ascii="Times New Roman" w:hAnsi="Times New Roman" w:cs="Times New Roman"/>
            <w:color w:val="000000" w:themeColor="text1"/>
            <w:sz w:val="16"/>
            <w:szCs w:val="16"/>
          </w:rPr>
          <w:t>http://childrenofprisoners.eu/wp-content/uploads/2013/12/COPINGFinal.pdf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8EE"/>
    <w:multiLevelType w:val="hybridMultilevel"/>
    <w:tmpl w:val="B2E82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AD2E02"/>
    <w:multiLevelType w:val="hybridMultilevel"/>
    <w:tmpl w:val="768413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7EF1976"/>
    <w:multiLevelType w:val="hybridMultilevel"/>
    <w:tmpl w:val="195EA7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DB572F"/>
    <w:multiLevelType w:val="hybridMultilevel"/>
    <w:tmpl w:val="D87EEA94"/>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3F515A7C"/>
    <w:multiLevelType w:val="hybridMultilevel"/>
    <w:tmpl w:val="357E76A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D72FA1"/>
    <w:multiLevelType w:val="hybridMultilevel"/>
    <w:tmpl w:val="DD7C7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DE2A64"/>
    <w:multiLevelType w:val="hybridMultilevel"/>
    <w:tmpl w:val="E1C252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67390"/>
    <w:multiLevelType w:val="hybridMultilevel"/>
    <w:tmpl w:val="2DBE34F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531AA3"/>
    <w:multiLevelType w:val="hybridMultilevel"/>
    <w:tmpl w:val="50A438C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757B0C"/>
    <w:multiLevelType w:val="hybridMultilevel"/>
    <w:tmpl w:val="C05AD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10744A"/>
    <w:multiLevelType w:val="hybridMultilevel"/>
    <w:tmpl w:val="6D8856D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1612F6"/>
    <w:multiLevelType w:val="hybridMultilevel"/>
    <w:tmpl w:val="3EE42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CC4445"/>
    <w:multiLevelType w:val="hybridMultilevel"/>
    <w:tmpl w:val="8B8CE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E765F8"/>
    <w:multiLevelType w:val="hybridMultilevel"/>
    <w:tmpl w:val="39A24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A54162"/>
    <w:multiLevelType w:val="hybridMultilevel"/>
    <w:tmpl w:val="FEE08406"/>
    <w:lvl w:ilvl="0" w:tplc="040C0003">
      <w:start w:val="1"/>
      <w:numFmt w:val="bullet"/>
      <w:lvlText w:val="o"/>
      <w:lvlJc w:val="left"/>
      <w:pPr>
        <w:ind w:left="1068" w:hanging="360"/>
      </w:pPr>
      <w:rPr>
        <w:rFonts w:ascii="Courier New" w:hAnsi="Courier New" w:cs="Courier New"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7AE31865"/>
    <w:multiLevelType w:val="hybridMultilevel"/>
    <w:tmpl w:val="31D2C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A24FDE"/>
    <w:multiLevelType w:val="hybridMultilevel"/>
    <w:tmpl w:val="0D246052"/>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E765093"/>
    <w:multiLevelType w:val="hybridMultilevel"/>
    <w:tmpl w:val="9A2898FE"/>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F745C48"/>
    <w:multiLevelType w:val="hybridMultilevel"/>
    <w:tmpl w:val="0B5293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5"/>
  </w:num>
  <w:num w:numId="4">
    <w:abstractNumId w:val="3"/>
  </w:num>
  <w:num w:numId="5">
    <w:abstractNumId w:val="4"/>
  </w:num>
  <w:num w:numId="6">
    <w:abstractNumId w:val="6"/>
  </w:num>
  <w:num w:numId="7">
    <w:abstractNumId w:val="11"/>
  </w:num>
  <w:num w:numId="8">
    <w:abstractNumId w:val="1"/>
  </w:num>
  <w:num w:numId="9">
    <w:abstractNumId w:val="12"/>
  </w:num>
  <w:num w:numId="10">
    <w:abstractNumId w:val="17"/>
  </w:num>
  <w:num w:numId="11">
    <w:abstractNumId w:val="7"/>
  </w:num>
  <w:num w:numId="12">
    <w:abstractNumId w:val="9"/>
  </w:num>
  <w:num w:numId="13">
    <w:abstractNumId w:val="13"/>
  </w:num>
  <w:num w:numId="14">
    <w:abstractNumId w:val="18"/>
  </w:num>
  <w:num w:numId="15">
    <w:abstractNumId w:val="16"/>
  </w:num>
  <w:num w:numId="16">
    <w:abstractNumId w:val="0"/>
  </w:num>
  <w:num w:numId="17">
    <w:abstractNumId w:val="14"/>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C5"/>
    <w:rsid w:val="000031A4"/>
    <w:rsid w:val="00005202"/>
    <w:rsid w:val="000059B8"/>
    <w:rsid w:val="0001021E"/>
    <w:rsid w:val="00011196"/>
    <w:rsid w:val="00011284"/>
    <w:rsid w:val="00011A66"/>
    <w:rsid w:val="000147B9"/>
    <w:rsid w:val="00016D01"/>
    <w:rsid w:val="000173A2"/>
    <w:rsid w:val="000200D0"/>
    <w:rsid w:val="000202F6"/>
    <w:rsid w:val="00020C4D"/>
    <w:rsid w:val="0002515B"/>
    <w:rsid w:val="00025357"/>
    <w:rsid w:val="00027F48"/>
    <w:rsid w:val="000342E4"/>
    <w:rsid w:val="00034DE8"/>
    <w:rsid w:val="0004424A"/>
    <w:rsid w:val="000449C9"/>
    <w:rsid w:val="000449D9"/>
    <w:rsid w:val="00052F96"/>
    <w:rsid w:val="00054478"/>
    <w:rsid w:val="00054A93"/>
    <w:rsid w:val="00055AE3"/>
    <w:rsid w:val="0006019E"/>
    <w:rsid w:val="00071622"/>
    <w:rsid w:val="00074E08"/>
    <w:rsid w:val="000821D4"/>
    <w:rsid w:val="00083221"/>
    <w:rsid w:val="00084A80"/>
    <w:rsid w:val="00087B3E"/>
    <w:rsid w:val="000944BD"/>
    <w:rsid w:val="00097BB6"/>
    <w:rsid w:val="000A1BF5"/>
    <w:rsid w:val="000A5970"/>
    <w:rsid w:val="000A62B7"/>
    <w:rsid w:val="000B0936"/>
    <w:rsid w:val="000B1FE5"/>
    <w:rsid w:val="000B2D6E"/>
    <w:rsid w:val="000B4878"/>
    <w:rsid w:val="000B4DA6"/>
    <w:rsid w:val="000B7BF5"/>
    <w:rsid w:val="000C15AF"/>
    <w:rsid w:val="000C1962"/>
    <w:rsid w:val="000C28D0"/>
    <w:rsid w:val="000C2DEF"/>
    <w:rsid w:val="000C3F3E"/>
    <w:rsid w:val="000C557D"/>
    <w:rsid w:val="000D0285"/>
    <w:rsid w:val="000D2709"/>
    <w:rsid w:val="000D28F7"/>
    <w:rsid w:val="000D2EF6"/>
    <w:rsid w:val="000D3281"/>
    <w:rsid w:val="000E0140"/>
    <w:rsid w:val="000E31F5"/>
    <w:rsid w:val="000E4393"/>
    <w:rsid w:val="000E4A8F"/>
    <w:rsid w:val="000E5021"/>
    <w:rsid w:val="000E7285"/>
    <w:rsid w:val="000E7D87"/>
    <w:rsid w:val="000F0E7D"/>
    <w:rsid w:val="000F0EFD"/>
    <w:rsid w:val="000F25A9"/>
    <w:rsid w:val="000F3419"/>
    <w:rsid w:val="000F4AEC"/>
    <w:rsid w:val="000F539D"/>
    <w:rsid w:val="000F6D7C"/>
    <w:rsid w:val="000F7F9F"/>
    <w:rsid w:val="00101373"/>
    <w:rsid w:val="0010511D"/>
    <w:rsid w:val="00106F57"/>
    <w:rsid w:val="00107133"/>
    <w:rsid w:val="00110428"/>
    <w:rsid w:val="00112A80"/>
    <w:rsid w:val="00114C5F"/>
    <w:rsid w:val="001162E8"/>
    <w:rsid w:val="00120C31"/>
    <w:rsid w:val="001231E6"/>
    <w:rsid w:val="00123229"/>
    <w:rsid w:val="001329E6"/>
    <w:rsid w:val="00132C56"/>
    <w:rsid w:val="00134BF4"/>
    <w:rsid w:val="00136A40"/>
    <w:rsid w:val="00137579"/>
    <w:rsid w:val="00140330"/>
    <w:rsid w:val="00141280"/>
    <w:rsid w:val="00142543"/>
    <w:rsid w:val="00142DA1"/>
    <w:rsid w:val="0014407C"/>
    <w:rsid w:val="00144EAC"/>
    <w:rsid w:val="0014633E"/>
    <w:rsid w:val="0015584C"/>
    <w:rsid w:val="00160C49"/>
    <w:rsid w:val="00161EB6"/>
    <w:rsid w:val="00164CE4"/>
    <w:rsid w:val="001651FA"/>
    <w:rsid w:val="00166A4E"/>
    <w:rsid w:val="00166E94"/>
    <w:rsid w:val="001704AA"/>
    <w:rsid w:val="00170C8F"/>
    <w:rsid w:val="001748AF"/>
    <w:rsid w:val="00174E08"/>
    <w:rsid w:val="001777EA"/>
    <w:rsid w:val="00180084"/>
    <w:rsid w:val="00181742"/>
    <w:rsid w:val="001878BB"/>
    <w:rsid w:val="001926C2"/>
    <w:rsid w:val="00193B83"/>
    <w:rsid w:val="0019679D"/>
    <w:rsid w:val="001A1E2B"/>
    <w:rsid w:val="001A28A7"/>
    <w:rsid w:val="001A4853"/>
    <w:rsid w:val="001A6F88"/>
    <w:rsid w:val="001A7340"/>
    <w:rsid w:val="001B1137"/>
    <w:rsid w:val="001B22D3"/>
    <w:rsid w:val="001B2BF4"/>
    <w:rsid w:val="001B4934"/>
    <w:rsid w:val="001B733B"/>
    <w:rsid w:val="001C05C8"/>
    <w:rsid w:val="001C135B"/>
    <w:rsid w:val="001C3956"/>
    <w:rsid w:val="001D1033"/>
    <w:rsid w:val="001D1253"/>
    <w:rsid w:val="001D45CA"/>
    <w:rsid w:val="001D45FC"/>
    <w:rsid w:val="001D62E6"/>
    <w:rsid w:val="001D68C5"/>
    <w:rsid w:val="001D7BAF"/>
    <w:rsid w:val="001E039A"/>
    <w:rsid w:val="001E2273"/>
    <w:rsid w:val="001F1B26"/>
    <w:rsid w:val="001F212A"/>
    <w:rsid w:val="001F4D4F"/>
    <w:rsid w:val="00204308"/>
    <w:rsid w:val="0020704B"/>
    <w:rsid w:val="0020749A"/>
    <w:rsid w:val="0020767E"/>
    <w:rsid w:val="00212884"/>
    <w:rsid w:val="00213CB2"/>
    <w:rsid w:val="002241E8"/>
    <w:rsid w:val="002248BC"/>
    <w:rsid w:val="00225EE3"/>
    <w:rsid w:val="002268E5"/>
    <w:rsid w:val="00231237"/>
    <w:rsid w:val="0023138B"/>
    <w:rsid w:val="00233384"/>
    <w:rsid w:val="00233D5D"/>
    <w:rsid w:val="00236631"/>
    <w:rsid w:val="00237AB2"/>
    <w:rsid w:val="002420FE"/>
    <w:rsid w:val="00246773"/>
    <w:rsid w:val="00247B0F"/>
    <w:rsid w:val="00252D8E"/>
    <w:rsid w:val="00256C87"/>
    <w:rsid w:val="002601F6"/>
    <w:rsid w:val="0026219F"/>
    <w:rsid w:val="00262C8C"/>
    <w:rsid w:val="00263FA1"/>
    <w:rsid w:val="002726AF"/>
    <w:rsid w:val="00276119"/>
    <w:rsid w:val="00281EB3"/>
    <w:rsid w:val="002829C2"/>
    <w:rsid w:val="00284447"/>
    <w:rsid w:val="00285309"/>
    <w:rsid w:val="00287453"/>
    <w:rsid w:val="0029112E"/>
    <w:rsid w:val="00291EE5"/>
    <w:rsid w:val="002931DF"/>
    <w:rsid w:val="00297BD6"/>
    <w:rsid w:val="002A2C45"/>
    <w:rsid w:val="002A589B"/>
    <w:rsid w:val="002A678B"/>
    <w:rsid w:val="002A7F33"/>
    <w:rsid w:val="002B3028"/>
    <w:rsid w:val="002B61E1"/>
    <w:rsid w:val="002B66B4"/>
    <w:rsid w:val="002C0EAB"/>
    <w:rsid w:val="002C3A32"/>
    <w:rsid w:val="002C449D"/>
    <w:rsid w:val="002C5362"/>
    <w:rsid w:val="002D1B1E"/>
    <w:rsid w:val="002D25EF"/>
    <w:rsid w:val="002D5430"/>
    <w:rsid w:val="002E0B96"/>
    <w:rsid w:val="002E0C21"/>
    <w:rsid w:val="002E12E4"/>
    <w:rsid w:val="002E1BD5"/>
    <w:rsid w:val="002E2938"/>
    <w:rsid w:val="002E35A3"/>
    <w:rsid w:val="002E53EE"/>
    <w:rsid w:val="002E5AB5"/>
    <w:rsid w:val="002F2BE6"/>
    <w:rsid w:val="002F3A5A"/>
    <w:rsid w:val="002F3F60"/>
    <w:rsid w:val="002F46CA"/>
    <w:rsid w:val="002F4D63"/>
    <w:rsid w:val="002F6186"/>
    <w:rsid w:val="002F7AB3"/>
    <w:rsid w:val="003000F1"/>
    <w:rsid w:val="00301B26"/>
    <w:rsid w:val="0030383B"/>
    <w:rsid w:val="00307076"/>
    <w:rsid w:val="00312702"/>
    <w:rsid w:val="003128CB"/>
    <w:rsid w:val="00314B9F"/>
    <w:rsid w:val="00316291"/>
    <w:rsid w:val="00317751"/>
    <w:rsid w:val="003210DF"/>
    <w:rsid w:val="00322278"/>
    <w:rsid w:val="00322853"/>
    <w:rsid w:val="00323061"/>
    <w:rsid w:val="0032320C"/>
    <w:rsid w:val="00324A31"/>
    <w:rsid w:val="00325A74"/>
    <w:rsid w:val="0032702A"/>
    <w:rsid w:val="00330215"/>
    <w:rsid w:val="00330268"/>
    <w:rsid w:val="0033303A"/>
    <w:rsid w:val="00334DA8"/>
    <w:rsid w:val="00335215"/>
    <w:rsid w:val="00341F3A"/>
    <w:rsid w:val="00343243"/>
    <w:rsid w:val="00344986"/>
    <w:rsid w:val="00344A01"/>
    <w:rsid w:val="00344CE1"/>
    <w:rsid w:val="003456D8"/>
    <w:rsid w:val="003529A9"/>
    <w:rsid w:val="00352BF8"/>
    <w:rsid w:val="0035309C"/>
    <w:rsid w:val="003544E2"/>
    <w:rsid w:val="00356537"/>
    <w:rsid w:val="003613A3"/>
    <w:rsid w:val="0036608A"/>
    <w:rsid w:val="003718AF"/>
    <w:rsid w:val="00376C35"/>
    <w:rsid w:val="0037761F"/>
    <w:rsid w:val="00380682"/>
    <w:rsid w:val="00386764"/>
    <w:rsid w:val="00387FB3"/>
    <w:rsid w:val="00391CC9"/>
    <w:rsid w:val="00393CB7"/>
    <w:rsid w:val="00393D8F"/>
    <w:rsid w:val="003961CF"/>
    <w:rsid w:val="003A0774"/>
    <w:rsid w:val="003A2B43"/>
    <w:rsid w:val="003A2FF8"/>
    <w:rsid w:val="003A7528"/>
    <w:rsid w:val="003A7EEF"/>
    <w:rsid w:val="003B3704"/>
    <w:rsid w:val="003B5A23"/>
    <w:rsid w:val="003B5F54"/>
    <w:rsid w:val="003B7CB8"/>
    <w:rsid w:val="003C0AFB"/>
    <w:rsid w:val="003C1E59"/>
    <w:rsid w:val="003C241D"/>
    <w:rsid w:val="003C2CC5"/>
    <w:rsid w:val="003C3F7B"/>
    <w:rsid w:val="003C4366"/>
    <w:rsid w:val="003C7EC3"/>
    <w:rsid w:val="003D0268"/>
    <w:rsid w:val="003D3DE5"/>
    <w:rsid w:val="003D6061"/>
    <w:rsid w:val="003D649A"/>
    <w:rsid w:val="003E271C"/>
    <w:rsid w:val="003E3F67"/>
    <w:rsid w:val="003E4F6B"/>
    <w:rsid w:val="003E6DFD"/>
    <w:rsid w:val="003F1CAB"/>
    <w:rsid w:val="003F29EA"/>
    <w:rsid w:val="003F39EC"/>
    <w:rsid w:val="003F7534"/>
    <w:rsid w:val="003F772B"/>
    <w:rsid w:val="00400ADA"/>
    <w:rsid w:val="00410CCB"/>
    <w:rsid w:val="00411484"/>
    <w:rsid w:val="0041262B"/>
    <w:rsid w:val="00415AEF"/>
    <w:rsid w:val="00420269"/>
    <w:rsid w:val="0042164D"/>
    <w:rsid w:val="0042440F"/>
    <w:rsid w:val="00424843"/>
    <w:rsid w:val="00426438"/>
    <w:rsid w:val="00430B9F"/>
    <w:rsid w:val="0043275B"/>
    <w:rsid w:val="0044034D"/>
    <w:rsid w:val="004405E3"/>
    <w:rsid w:val="00440DE0"/>
    <w:rsid w:val="00442F0C"/>
    <w:rsid w:val="00443FAE"/>
    <w:rsid w:val="00445B43"/>
    <w:rsid w:val="00445B68"/>
    <w:rsid w:val="00446F8E"/>
    <w:rsid w:val="0044734E"/>
    <w:rsid w:val="00447EE8"/>
    <w:rsid w:val="00452207"/>
    <w:rsid w:val="004531AB"/>
    <w:rsid w:val="00453368"/>
    <w:rsid w:val="00453FEF"/>
    <w:rsid w:val="00454137"/>
    <w:rsid w:val="004548A4"/>
    <w:rsid w:val="00455CED"/>
    <w:rsid w:val="00456642"/>
    <w:rsid w:val="00463C60"/>
    <w:rsid w:val="00465434"/>
    <w:rsid w:val="00465D32"/>
    <w:rsid w:val="00467104"/>
    <w:rsid w:val="00471308"/>
    <w:rsid w:val="00477A5A"/>
    <w:rsid w:val="00480CD5"/>
    <w:rsid w:val="0048376D"/>
    <w:rsid w:val="00483B06"/>
    <w:rsid w:val="00485D52"/>
    <w:rsid w:val="00496C3C"/>
    <w:rsid w:val="00496CC0"/>
    <w:rsid w:val="004971C7"/>
    <w:rsid w:val="00497F4E"/>
    <w:rsid w:val="004A1787"/>
    <w:rsid w:val="004A46F9"/>
    <w:rsid w:val="004A657F"/>
    <w:rsid w:val="004B3B3F"/>
    <w:rsid w:val="004B437D"/>
    <w:rsid w:val="004B43AD"/>
    <w:rsid w:val="004C1D74"/>
    <w:rsid w:val="004C261F"/>
    <w:rsid w:val="004C45A5"/>
    <w:rsid w:val="004C5A86"/>
    <w:rsid w:val="004D0451"/>
    <w:rsid w:val="004D08F2"/>
    <w:rsid w:val="004D251A"/>
    <w:rsid w:val="004D4191"/>
    <w:rsid w:val="004D4F6B"/>
    <w:rsid w:val="004D7997"/>
    <w:rsid w:val="004D7A31"/>
    <w:rsid w:val="004D7C04"/>
    <w:rsid w:val="004E08A7"/>
    <w:rsid w:val="004E5CD3"/>
    <w:rsid w:val="004E606F"/>
    <w:rsid w:val="004F16C0"/>
    <w:rsid w:val="004F3835"/>
    <w:rsid w:val="004F44A5"/>
    <w:rsid w:val="004F73A9"/>
    <w:rsid w:val="00502E74"/>
    <w:rsid w:val="0050320B"/>
    <w:rsid w:val="00503454"/>
    <w:rsid w:val="00503661"/>
    <w:rsid w:val="005040CD"/>
    <w:rsid w:val="00504254"/>
    <w:rsid w:val="00507443"/>
    <w:rsid w:val="005141CF"/>
    <w:rsid w:val="00515B65"/>
    <w:rsid w:val="00517ADA"/>
    <w:rsid w:val="00517C81"/>
    <w:rsid w:val="00521A4C"/>
    <w:rsid w:val="00530B84"/>
    <w:rsid w:val="005312AB"/>
    <w:rsid w:val="00534819"/>
    <w:rsid w:val="005358DF"/>
    <w:rsid w:val="00540107"/>
    <w:rsid w:val="00545A77"/>
    <w:rsid w:val="005465E0"/>
    <w:rsid w:val="005472ED"/>
    <w:rsid w:val="00550130"/>
    <w:rsid w:val="00551569"/>
    <w:rsid w:val="00557AE1"/>
    <w:rsid w:val="00560CD9"/>
    <w:rsid w:val="00570C50"/>
    <w:rsid w:val="00571208"/>
    <w:rsid w:val="00571A86"/>
    <w:rsid w:val="005766AD"/>
    <w:rsid w:val="00576A78"/>
    <w:rsid w:val="00581750"/>
    <w:rsid w:val="005841DB"/>
    <w:rsid w:val="005850BF"/>
    <w:rsid w:val="00586C8E"/>
    <w:rsid w:val="00586D20"/>
    <w:rsid w:val="00587EB6"/>
    <w:rsid w:val="0059028F"/>
    <w:rsid w:val="00593DE4"/>
    <w:rsid w:val="0059514B"/>
    <w:rsid w:val="00595251"/>
    <w:rsid w:val="00596615"/>
    <w:rsid w:val="005969F8"/>
    <w:rsid w:val="00596BA2"/>
    <w:rsid w:val="00597F62"/>
    <w:rsid w:val="005A3431"/>
    <w:rsid w:val="005B0291"/>
    <w:rsid w:val="005B20FF"/>
    <w:rsid w:val="005B27B6"/>
    <w:rsid w:val="005B3D1C"/>
    <w:rsid w:val="005B3F44"/>
    <w:rsid w:val="005C2CB8"/>
    <w:rsid w:val="005C5395"/>
    <w:rsid w:val="005D07B7"/>
    <w:rsid w:val="005D0870"/>
    <w:rsid w:val="005D12EA"/>
    <w:rsid w:val="005D2C36"/>
    <w:rsid w:val="005D3F4C"/>
    <w:rsid w:val="005D4AD5"/>
    <w:rsid w:val="005D503F"/>
    <w:rsid w:val="005D6B06"/>
    <w:rsid w:val="005D6FAC"/>
    <w:rsid w:val="005E041C"/>
    <w:rsid w:val="005E0466"/>
    <w:rsid w:val="005E0F11"/>
    <w:rsid w:val="005E2969"/>
    <w:rsid w:val="005E5CF9"/>
    <w:rsid w:val="005E7956"/>
    <w:rsid w:val="005F0351"/>
    <w:rsid w:val="005F1DEB"/>
    <w:rsid w:val="005F23C9"/>
    <w:rsid w:val="005F6DED"/>
    <w:rsid w:val="005F7F80"/>
    <w:rsid w:val="00600A9D"/>
    <w:rsid w:val="0060265C"/>
    <w:rsid w:val="00603C06"/>
    <w:rsid w:val="00604C83"/>
    <w:rsid w:val="006050FF"/>
    <w:rsid w:val="006066F7"/>
    <w:rsid w:val="00615342"/>
    <w:rsid w:val="00620752"/>
    <w:rsid w:val="00621CB1"/>
    <w:rsid w:val="00622E43"/>
    <w:rsid w:val="00623674"/>
    <w:rsid w:val="0062482C"/>
    <w:rsid w:val="00625F27"/>
    <w:rsid w:val="006265CA"/>
    <w:rsid w:val="00627C44"/>
    <w:rsid w:val="00630CA8"/>
    <w:rsid w:val="00631964"/>
    <w:rsid w:val="006350F4"/>
    <w:rsid w:val="00637458"/>
    <w:rsid w:val="006411CE"/>
    <w:rsid w:val="00643E17"/>
    <w:rsid w:val="00643F47"/>
    <w:rsid w:val="00645493"/>
    <w:rsid w:val="00645CB6"/>
    <w:rsid w:val="0065181F"/>
    <w:rsid w:val="006546D2"/>
    <w:rsid w:val="00657CBE"/>
    <w:rsid w:val="006602CD"/>
    <w:rsid w:val="006613F4"/>
    <w:rsid w:val="00662DBC"/>
    <w:rsid w:val="00663FCB"/>
    <w:rsid w:val="00666847"/>
    <w:rsid w:val="00666F7C"/>
    <w:rsid w:val="006671AB"/>
    <w:rsid w:val="00670A0A"/>
    <w:rsid w:val="00670F4E"/>
    <w:rsid w:val="00674334"/>
    <w:rsid w:val="00674BE8"/>
    <w:rsid w:val="00676068"/>
    <w:rsid w:val="00676EC7"/>
    <w:rsid w:val="0068448D"/>
    <w:rsid w:val="006850EE"/>
    <w:rsid w:val="006916B9"/>
    <w:rsid w:val="00692CFB"/>
    <w:rsid w:val="0069465D"/>
    <w:rsid w:val="00695807"/>
    <w:rsid w:val="00697D7C"/>
    <w:rsid w:val="006A1CDA"/>
    <w:rsid w:val="006A4958"/>
    <w:rsid w:val="006A4CD2"/>
    <w:rsid w:val="006B015E"/>
    <w:rsid w:val="006B03C4"/>
    <w:rsid w:val="006B263E"/>
    <w:rsid w:val="006B306B"/>
    <w:rsid w:val="006B5D42"/>
    <w:rsid w:val="006B60CF"/>
    <w:rsid w:val="006B67DA"/>
    <w:rsid w:val="006B6CD8"/>
    <w:rsid w:val="006C0C73"/>
    <w:rsid w:val="006C2FD8"/>
    <w:rsid w:val="006C55AE"/>
    <w:rsid w:val="006C64A2"/>
    <w:rsid w:val="006C74B5"/>
    <w:rsid w:val="006D0148"/>
    <w:rsid w:val="006D0B8F"/>
    <w:rsid w:val="006D3FED"/>
    <w:rsid w:val="007017B9"/>
    <w:rsid w:val="00703ABD"/>
    <w:rsid w:val="00705F2F"/>
    <w:rsid w:val="00710C0B"/>
    <w:rsid w:val="00714E36"/>
    <w:rsid w:val="00716C2D"/>
    <w:rsid w:val="00724417"/>
    <w:rsid w:val="0072444A"/>
    <w:rsid w:val="00730AF9"/>
    <w:rsid w:val="007321AD"/>
    <w:rsid w:val="007344AD"/>
    <w:rsid w:val="007363E9"/>
    <w:rsid w:val="0073783D"/>
    <w:rsid w:val="00741E87"/>
    <w:rsid w:val="00743A28"/>
    <w:rsid w:val="00743B34"/>
    <w:rsid w:val="00745698"/>
    <w:rsid w:val="0074589E"/>
    <w:rsid w:val="007462C5"/>
    <w:rsid w:val="007513A0"/>
    <w:rsid w:val="007601DA"/>
    <w:rsid w:val="007627B7"/>
    <w:rsid w:val="00762D6A"/>
    <w:rsid w:val="00762FD9"/>
    <w:rsid w:val="00764D09"/>
    <w:rsid w:val="00766A97"/>
    <w:rsid w:val="0077131A"/>
    <w:rsid w:val="00771C04"/>
    <w:rsid w:val="0077380C"/>
    <w:rsid w:val="00773A07"/>
    <w:rsid w:val="007768CE"/>
    <w:rsid w:val="00777936"/>
    <w:rsid w:val="00780000"/>
    <w:rsid w:val="007803C8"/>
    <w:rsid w:val="00780AC9"/>
    <w:rsid w:val="0078138C"/>
    <w:rsid w:val="00782224"/>
    <w:rsid w:val="00782CFF"/>
    <w:rsid w:val="00782F06"/>
    <w:rsid w:val="00783FB2"/>
    <w:rsid w:val="00784FBB"/>
    <w:rsid w:val="00786BDA"/>
    <w:rsid w:val="00791091"/>
    <w:rsid w:val="00794BF1"/>
    <w:rsid w:val="007A4AE7"/>
    <w:rsid w:val="007A5A04"/>
    <w:rsid w:val="007A60C2"/>
    <w:rsid w:val="007A65DB"/>
    <w:rsid w:val="007A7BB7"/>
    <w:rsid w:val="007B52D0"/>
    <w:rsid w:val="007C14AB"/>
    <w:rsid w:val="007C2CA0"/>
    <w:rsid w:val="007C3DAB"/>
    <w:rsid w:val="007C6BED"/>
    <w:rsid w:val="007C7674"/>
    <w:rsid w:val="007D07BB"/>
    <w:rsid w:val="007D1864"/>
    <w:rsid w:val="007D1E0D"/>
    <w:rsid w:val="007D3B0B"/>
    <w:rsid w:val="007D3E0F"/>
    <w:rsid w:val="007D53A9"/>
    <w:rsid w:val="007D5915"/>
    <w:rsid w:val="007D5B52"/>
    <w:rsid w:val="007D790F"/>
    <w:rsid w:val="007E2821"/>
    <w:rsid w:val="007E4874"/>
    <w:rsid w:val="007E67F1"/>
    <w:rsid w:val="007E7ED5"/>
    <w:rsid w:val="007F0CC9"/>
    <w:rsid w:val="007F3CCC"/>
    <w:rsid w:val="007F4345"/>
    <w:rsid w:val="007F4AEF"/>
    <w:rsid w:val="007F4F2F"/>
    <w:rsid w:val="007F60E2"/>
    <w:rsid w:val="0080004F"/>
    <w:rsid w:val="00800657"/>
    <w:rsid w:val="00801CF5"/>
    <w:rsid w:val="008031B1"/>
    <w:rsid w:val="008036B1"/>
    <w:rsid w:val="00804070"/>
    <w:rsid w:val="008060E3"/>
    <w:rsid w:val="00806224"/>
    <w:rsid w:val="00806769"/>
    <w:rsid w:val="00806DAC"/>
    <w:rsid w:val="0081475F"/>
    <w:rsid w:val="008171C8"/>
    <w:rsid w:val="0082756C"/>
    <w:rsid w:val="00827890"/>
    <w:rsid w:val="008325DB"/>
    <w:rsid w:val="00833C30"/>
    <w:rsid w:val="0083501C"/>
    <w:rsid w:val="008356B2"/>
    <w:rsid w:val="00837955"/>
    <w:rsid w:val="008420D4"/>
    <w:rsid w:val="00843AB9"/>
    <w:rsid w:val="00845379"/>
    <w:rsid w:val="00845E2E"/>
    <w:rsid w:val="0085090D"/>
    <w:rsid w:val="0085247E"/>
    <w:rsid w:val="008524F2"/>
    <w:rsid w:val="00852B50"/>
    <w:rsid w:val="008534D4"/>
    <w:rsid w:val="008536AF"/>
    <w:rsid w:val="00855593"/>
    <w:rsid w:val="008558B3"/>
    <w:rsid w:val="008560B4"/>
    <w:rsid w:val="00856376"/>
    <w:rsid w:val="008567D5"/>
    <w:rsid w:val="0086095A"/>
    <w:rsid w:val="00860A33"/>
    <w:rsid w:val="00861CDC"/>
    <w:rsid w:val="0086451C"/>
    <w:rsid w:val="00865560"/>
    <w:rsid w:val="00870B82"/>
    <w:rsid w:val="00873A47"/>
    <w:rsid w:val="00875A3D"/>
    <w:rsid w:val="00876B46"/>
    <w:rsid w:val="00877AA1"/>
    <w:rsid w:val="00883A2E"/>
    <w:rsid w:val="00884A2A"/>
    <w:rsid w:val="008856EF"/>
    <w:rsid w:val="00895DF5"/>
    <w:rsid w:val="008A19A0"/>
    <w:rsid w:val="008A1FDB"/>
    <w:rsid w:val="008A2A54"/>
    <w:rsid w:val="008A63DC"/>
    <w:rsid w:val="008A7C16"/>
    <w:rsid w:val="008A7E6F"/>
    <w:rsid w:val="008B3715"/>
    <w:rsid w:val="008B494D"/>
    <w:rsid w:val="008B511C"/>
    <w:rsid w:val="008B55F8"/>
    <w:rsid w:val="008B5A38"/>
    <w:rsid w:val="008B6B71"/>
    <w:rsid w:val="008B72E9"/>
    <w:rsid w:val="008B7AB2"/>
    <w:rsid w:val="008C2DDF"/>
    <w:rsid w:val="008C5361"/>
    <w:rsid w:val="008C6AA3"/>
    <w:rsid w:val="008C7859"/>
    <w:rsid w:val="008C7E00"/>
    <w:rsid w:val="008D2313"/>
    <w:rsid w:val="008D349A"/>
    <w:rsid w:val="008D3FEB"/>
    <w:rsid w:val="008D5771"/>
    <w:rsid w:val="008D5F34"/>
    <w:rsid w:val="008E546A"/>
    <w:rsid w:val="008E7DAF"/>
    <w:rsid w:val="00900115"/>
    <w:rsid w:val="00900968"/>
    <w:rsid w:val="00901C92"/>
    <w:rsid w:val="00902484"/>
    <w:rsid w:val="009049FA"/>
    <w:rsid w:val="00906343"/>
    <w:rsid w:val="00906D07"/>
    <w:rsid w:val="009145E6"/>
    <w:rsid w:val="0091488D"/>
    <w:rsid w:val="0091645D"/>
    <w:rsid w:val="00921721"/>
    <w:rsid w:val="0092603C"/>
    <w:rsid w:val="00926A02"/>
    <w:rsid w:val="00926ECE"/>
    <w:rsid w:val="009342BA"/>
    <w:rsid w:val="009350AB"/>
    <w:rsid w:val="00941236"/>
    <w:rsid w:val="009422A8"/>
    <w:rsid w:val="009441A4"/>
    <w:rsid w:val="00945668"/>
    <w:rsid w:val="00945A40"/>
    <w:rsid w:val="00951673"/>
    <w:rsid w:val="00954692"/>
    <w:rsid w:val="009622F9"/>
    <w:rsid w:val="00966C00"/>
    <w:rsid w:val="0096744E"/>
    <w:rsid w:val="009675EE"/>
    <w:rsid w:val="00971C79"/>
    <w:rsid w:val="00972766"/>
    <w:rsid w:val="009737D6"/>
    <w:rsid w:val="009749D3"/>
    <w:rsid w:val="00975485"/>
    <w:rsid w:val="009827C3"/>
    <w:rsid w:val="00983B11"/>
    <w:rsid w:val="009872A7"/>
    <w:rsid w:val="00990CCB"/>
    <w:rsid w:val="0099146B"/>
    <w:rsid w:val="00992513"/>
    <w:rsid w:val="009A0C49"/>
    <w:rsid w:val="009A0FE6"/>
    <w:rsid w:val="009A1B9F"/>
    <w:rsid w:val="009A3589"/>
    <w:rsid w:val="009A5A3F"/>
    <w:rsid w:val="009A6C69"/>
    <w:rsid w:val="009B00BD"/>
    <w:rsid w:val="009B0309"/>
    <w:rsid w:val="009B1EE5"/>
    <w:rsid w:val="009B28A0"/>
    <w:rsid w:val="009B2977"/>
    <w:rsid w:val="009B5EB2"/>
    <w:rsid w:val="009B6BD0"/>
    <w:rsid w:val="009C14E1"/>
    <w:rsid w:val="009C3FAD"/>
    <w:rsid w:val="009C450E"/>
    <w:rsid w:val="009C71A7"/>
    <w:rsid w:val="009C7EEA"/>
    <w:rsid w:val="009D07F1"/>
    <w:rsid w:val="009D6870"/>
    <w:rsid w:val="009E14C3"/>
    <w:rsid w:val="009E580E"/>
    <w:rsid w:val="009E5B0C"/>
    <w:rsid w:val="009F0370"/>
    <w:rsid w:val="009F1FEC"/>
    <w:rsid w:val="009F2E44"/>
    <w:rsid w:val="009F4AFD"/>
    <w:rsid w:val="009F5A78"/>
    <w:rsid w:val="009F6AF8"/>
    <w:rsid w:val="009F7397"/>
    <w:rsid w:val="00A013DD"/>
    <w:rsid w:val="00A05D3A"/>
    <w:rsid w:val="00A05ED7"/>
    <w:rsid w:val="00A06275"/>
    <w:rsid w:val="00A077FC"/>
    <w:rsid w:val="00A07A83"/>
    <w:rsid w:val="00A102C6"/>
    <w:rsid w:val="00A11C7E"/>
    <w:rsid w:val="00A13A9D"/>
    <w:rsid w:val="00A13F61"/>
    <w:rsid w:val="00A15104"/>
    <w:rsid w:val="00A169BF"/>
    <w:rsid w:val="00A2129C"/>
    <w:rsid w:val="00A21778"/>
    <w:rsid w:val="00A219F5"/>
    <w:rsid w:val="00A3070A"/>
    <w:rsid w:val="00A3245E"/>
    <w:rsid w:val="00A32AB2"/>
    <w:rsid w:val="00A33581"/>
    <w:rsid w:val="00A33A35"/>
    <w:rsid w:val="00A35724"/>
    <w:rsid w:val="00A35CEE"/>
    <w:rsid w:val="00A4011A"/>
    <w:rsid w:val="00A40D6F"/>
    <w:rsid w:val="00A421A7"/>
    <w:rsid w:val="00A42BA9"/>
    <w:rsid w:val="00A43055"/>
    <w:rsid w:val="00A43B5F"/>
    <w:rsid w:val="00A45BC9"/>
    <w:rsid w:val="00A46016"/>
    <w:rsid w:val="00A47B25"/>
    <w:rsid w:val="00A50757"/>
    <w:rsid w:val="00A5260C"/>
    <w:rsid w:val="00A555DB"/>
    <w:rsid w:val="00A57519"/>
    <w:rsid w:val="00A6060F"/>
    <w:rsid w:val="00A60B5B"/>
    <w:rsid w:val="00A611AA"/>
    <w:rsid w:val="00A62CEC"/>
    <w:rsid w:val="00A64DD7"/>
    <w:rsid w:val="00A65094"/>
    <w:rsid w:val="00A656E8"/>
    <w:rsid w:val="00A65CB4"/>
    <w:rsid w:val="00A70F1B"/>
    <w:rsid w:val="00A72645"/>
    <w:rsid w:val="00A7381D"/>
    <w:rsid w:val="00A75B62"/>
    <w:rsid w:val="00A76693"/>
    <w:rsid w:val="00A80481"/>
    <w:rsid w:val="00A80AEC"/>
    <w:rsid w:val="00A82227"/>
    <w:rsid w:val="00A84F00"/>
    <w:rsid w:val="00A915F5"/>
    <w:rsid w:val="00A92BA5"/>
    <w:rsid w:val="00A94628"/>
    <w:rsid w:val="00A974FD"/>
    <w:rsid w:val="00AA15C8"/>
    <w:rsid w:val="00AA2338"/>
    <w:rsid w:val="00AA2FEE"/>
    <w:rsid w:val="00AA4B81"/>
    <w:rsid w:val="00AA7683"/>
    <w:rsid w:val="00AB3C7B"/>
    <w:rsid w:val="00AB3FED"/>
    <w:rsid w:val="00AB44BF"/>
    <w:rsid w:val="00AB46B1"/>
    <w:rsid w:val="00AB488E"/>
    <w:rsid w:val="00AB5B9C"/>
    <w:rsid w:val="00AB71DD"/>
    <w:rsid w:val="00AC0C61"/>
    <w:rsid w:val="00AC1F32"/>
    <w:rsid w:val="00AC5FE0"/>
    <w:rsid w:val="00AC6500"/>
    <w:rsid w:val="00AC66F5"/>
    <w:rsid w:val="00AD075B"/>
    <w:rsid w:val="00AD0D76"/>
    <w:rsid w:val="00AD26B3"/>
    <w:rsid w:val="00AD3A2C"/>
    <w:rsid w:val="00AD7499"/>
    <w:rsid w:val="00AE0CDC"/>
    <w:rsid w:val="00AE647D"/>
    <w:rsid w:val="00AF1965"/>
    <w:rsid w:val="00AF4D01"/>
    <w:rsid w:val="00AF5468"/>
    <w:rsid w:val="00AF573B"/>
    <w:rsid w:val="00AF57EA"/>
    <w:rsid w:val="00AF671B"/>
    <w:rsid w:val="00B01CB1"/>
    <w:rsid w:val="00B028DB"/>
    <w:rsid w:val="00B07FFC"/>
    <w:rsid w:val="00B123EF"/>
    <w:rsid w:val="00B15E43"/>
    <w:rsid w:val="00B179BD"/>
    <w:rsid w:val="00B209CC"/>
    <w:rsid w:val="00B21135"/>
    <w:rsid w:val="00B21B41"/>
    <w:rsid w:val="00B21F7C"/>
    <w:rsid w:val="00B30BD1"/>
    <w:rsid w:val="00B30D13"/>
    <w:rsid w:val="00B3511D"/>
    <w:rsid w:val="00B37EEC"/>
    <w:rsid w:val="00B451D7"/>
    <w:rsid w:val="00B5596D"/>
    <w:rsid w:val="00B57BCD"/>
    <w:rsid w:val="00B641B9"/>
    <w:rsid w:val="00B64278"/>
    <w:rsid w:val="00B67577"/>
    <w:rsid w:val="00B701DB"/>
    <w:rsid w:val="00B7130D"/>
    <w:rsid w:val="00B72412"/>
    <w:rsid w:val="00B73423"/>
    <w:rsid w:val="00B760E9"/>
    <w:rsid w:val="00B76D36"/>
    <w:rsid w:val="00B771E0"/>
    <w:rsid w:val="00B82DF6"/>
    <w:rsid w:val="00B83246"/>
    <w:rsid w:val="00B838A6"/>
    <w:rsid w:val="00B83A56"/>
    <w:rsid w:val="00B85A73"/>
    <w:rsid w:val="00B8681B"/>
    <w:rsid w:val="00B912EA"/>
    <w:rsid w:val="00B91501"/>
    <w:rsid w:val="00B953F9"/>
    <w:rsid w:val="00B95F00"/>
    <w:rsid w:val="00B962D4"/>
    <w:rsid w:val="00B97AAB"/>
    <w:rsid w:val="00BA09BB"/>
    <w:rsid w:val="00BA1AA1"/>
    <w:rsid w:val="00BA37CB"/>
    <w:rsid w:val="00BA770A"/>
    <w:rsid w:val="00BA77F5"/>
    <w:rsid w:val="00BB05EE"/>
    <w:rsid w:val="00BB0DBC"/>
    <w:rsid w:val="00BB1775"/>
    <w:rsid w:val="00BB1E13"/>
    <w:rsid w:val="00BB7766"/>
    <w:rsid w:val="00BC2869"/>
    <w:rsid w:val="00BC3601"/>
    <w:rsid w:val="00BD000D"/>
    <w:rsid w:val="00BD07F8"/>
    <w:rsid w:val="00BD292D"/>
    <w:rsid w:val="00BD2EB2"/>
    <w:rsid w:val="00BD2F21"/>
    <w:rsid w:val="00BD4579"/>
    <w:rsid w:val="00BD4841"/>
    <w:rsid w:val="00BD4E34"/>
    <w:rsid w:val="00BD5D7E"/>
    <w:rsid w:val="00BD74BF"/>
    <w:rsid w:val="00BD7A67"/>
    <w:rsid w:val="00BD7D8D"/>
    <w:rsid w:val="00BE25E1"/>
    <w:rsid w:val="00BF0DE8"/>
    <w:rsid w:val="00BF618D"/>
    <w:rsid w:val="00BF7E09"/>
    <w:rsid w:val="00C0110B"/>
    <w:rsid w:val="00C01C1D"/>
    <w:rsid w:val="00C0520E"/>
    <w:rsid w:val="00C05AA9"/>
    <w:rsid w:val="00C07EA9"/>
    <w:rsid w:val="00C17C0A"/>
    <w:rsid w:val="00C200BC"/>
    <w:rsid w:val="00C2176C"/>
    <w:rsid w:val="00C2206F"/>
    <w:rsid w:val="00C23275"/>
    <w:rsid w:val="00C241D1"/>
    <w:rsid w:val="00C2475F"/>
    <w:rsid w:val="00C257B8"/>
    <w:rsid w:val="00C360ED"/>
    <w:rsid w:val="00C367AB"/>
    <w:rsid w:val="00C36C9A"/>
    <w:rsid w:val="00C4268A"/>
    <w:rsid w:val="00C449B6"/>
    <w:rsid w:val="00C4579E"/>
    <w:rsid w:val="00C45A59"/>
    <w:rsid w:val="00C50278"/>
    <w:rsid w:val="00C57F5B"/>
    <w:rsid w:val="00C609D5"/>
    <w:rsid w:val="00C633EB"/>
    <w:rsid w:val="00C66937"/>
    <w:rsid w:val="00C701F7"/>
    <w:rsid w:val="00C7034F"/>
    <w:rsid w:val="00C731D4"/>
    <w:rsid w:val="00C7384C"/>
    <w:rsid w:val="00C75177"/>
    <w:rsid w:val="00C76670"/>
    <w:rsid w:val="00C824AD"/>
    <w:rsid w:val="00C8388B"/>
    <w:rsid w:val="00C84A96"/>
    <w:rsid w:val="00C90C01"/>
    <w:rsid w:val="00C926EC"/>
    <w:rsid w:val="00C95306"/>
    <w:rsid w:val="00C97517"/>
    <w:rsid w:val="00CA271E"/>
    <w:rsid w:val="00CB05AF"/>
    <w:rsid w:val="00CB1891"/>
    <w:rsid w:val="00CB1DCE"/>
    <w:rsid w:val="00CB6938"/>
    <w:rsid w:val="00CC0985"/>
    <w:rsid w:val="00CC2F56"/>
    <w:rsid w:val="00CC6FCB"/>
    <w:rsid w:val="00CC7E14"/>
    <w:rsid w:val="00CD1B3C"/>
    <w:rsid w:val="00CD3EE6"/>
    <w:rsid w:val="00CE00C1"/>
    <w:rsid w:val="00CE29E1"/>
    <w:rsid w:val="00CE2AA9"/>
    <w:rsid w:val="00CE3CA3"/>
    <w:rsid w:val="00CE3D00"/>
    <w:rsid w:val="00CF2A15"/>
    <w:rsid w:val="00CF5824"/>
    <w:rsid w:val="00D04356"/>
    <w:rsid w:val="00D043E3"/>
    <w:rsid w:val="00D05F21"/>
    <w:rsid w:val="00D078F7"/>
    <w:rsid w:val="00D11218"/>
    <w:rsid w:val="00D129CB"/>
    <w:rsid w:val="00D131A3"/>
    <w:rsid w:val="00D133EA"/>
    <w:rsid w:val="00D22E55"/>
    <w:rsid w:val="00D237A6"/>
    <w:rsid w:val="00D26CBA"/>
    <w:rsid w:val="00D31F3F"/>
    <w:rsid w:val="00D32516"/>
    <w:rsid w:val="00D346B1"/>
    <w:rsid w:val="00D34FE2"/>
    <w:rsid w:val="00D364A0"/>
    <w:rsid w:val="00D40D62"/>
    <w:rsid w:val="00D417DD"/>
    <w:rsid w:val="00D52422"/>
    <w:rsid w:val="00D561D5"/>
    <w:rsid w:val="00D61BBC"/>
    <w:rsid w:val="00D62C6C"/>
    <w:rsid w:val="00D66D4F"/>
    <w:rsid w:val="00D671B3"/>
    <w:rsid w:val="00D67E42"/>
    <w:rsid w:val="00D82301"/>
    <w:rsid w:val="00D8355B"/>
    <w:rsid w:val="00D85EE6"/>
    <w:rsid w:val="00D8691F"/>
    <w:rsid w:val="00D87822"/>
    <w:rsid w:val="00D87C8E"/>
    <w:rsid w:val="00D9203E"/>
    <w:rsid w:val="00D97177"/>
    <w:rsid w:val="00D97922"/>
    <w:rsid w:val="00DA0894"/>
    <w:rsid w:val="00DA2605"/>
    <w:rsid w:val="00DA3779"/>
    <w:rsid w:val="00DA5846"/>
    <w:rsid w:val="00DB0F7D"/>
    <w:rsid w:val="00DB248E"/>
    <w:rsid w:val="00DB3E22"/>
    <w:rsid w:val="00DB47BF"/>
    <w:rsid w:val="00DC0D6D"/>
    <w:rsid w:val="00DC2AD6"/>
    <w:rsid w:val="00DC62B1"/>
    <w:rsid w:val="00DC6566"/>
    <w:rsid w:val="00DC6971"/>
    <w:rsid w:val="00DC72E2"/>
    <w:rsid w:val="00DD106B"/>
    <w:rsid w:val="00DD342B"/>
    <w:rsid w:val="00DD5C51"/>
    <w:rsid w:val="00DD5D2B"/>
    <w:rsid w:val="00DD60CC"/>
    <w:rsid w:val="00DD7B77"/>
    <w:rsid w:val="00DE03DE"/>
    <w:rsid w:val="00DE094D"/>
    <w:rsid w:val="00DE2AC1"/>
    <w:rsid w:val="00DE6EA0"/>
    <w:rsid w:val="00DE75D9"/>
    <w:rsid w:val="00DF05C2"/>
    <w:rsid w:val="00DF71F2"/>
    <w:rsid w:val="00E01474"/>
    <w:rsid w:val="00E014D0"/>
    <w:rsid w:val="00E03517"/>
    <w:rsid w:val="00E04664"/>
    <w:rsid w:val="00E07821"/>
    <w:rsid w:val="00E105BE"/>
    <w:rsid w:val="00E12E82"/>
    <w:rsid w:val="00E15AB3"/>
    <w:rsid w:val="00E15B63"/>
    <w:rsid w:val="00E2077B"/>
    <w:rsid w:val="00E21F75"/>
    <w:rsid w:val="00E22876"/>
    <w:rsid w:val="00E233DF"/>
    <w:rsid w:val="00E24327"/>
    <w:rsid w:val="00E25EDE"/>
    <w:rsid w:val="00E2708A"/>
    <w:rsid w:val="00E31BC7"/>
    <w:rsid w:val="00E31D51"/>
    <w:rsid w:val="00E33DA8"/>
    <w:rsid w:val="00E3611C"/>
    <w:rsid w:val="00E41A52"/>
    <w:rsid w:val="00E43B4B"/>
    <w:rsid w:val="00E44CF4"/>
    <w:rsid w:val="00E4734A"/>
    <w:rsid w:val="00E506B0"/>
    <w:rsid w:val="00E512C3"/>
    <w:rsid w:val="00E51E14"/>
    <w:rsid w:val="00E52E9C"/>
    <w:rsid w:val="00E53611"/>
    <w:rsid w:val="00E540C5"/>
    <w:rsid w:val="00E54308"/>
    <w:rsid w:val="00E54A39"/>
    <w:rsid w:val="00E54BBA"/>
    <w:rsid w:val="00E56874"/>
    <w:rsid w:val="00E57067"/>
    <w:rsid w:val="00E60AED"/>
    <w:rsid w:val="00E60DA6"/>
    <w:rsid w:val="00E60F37"/>
    <w:rsid w:val="00E64646"/>
    <w:rsid w:val="00E670D7"/>
    <w:rsid w:val="00E752CF"/>
    <w:rsid w:val="00E8023D"/>
    <w:rsid w:val="00E80BC5"/>
    <w:rsid w:val="00E82125"/>
    <w:rsid w:val="00E857C8"/>
    <w:rsid w:val="00E86679"/>
    <w:rsid w:val="00E93BA2"/>
    <w:rsid w:val="00E964E8"/>
    <w:rsid w:val="00EA1EB5"/>
    <w:rsid w:val="00EA68A3"/>
    <w:rsid w:val="00EA7375"/>
    <w:rsid w:val="00EA73A3"/>
    <w:rsid w:val="00EB103D"/>
    <w:rsid w:val="00EB30C1"/>
    <w:rsid w:val="00EB324E"/>
    <w:rsid w:val="00EB409F"/>
    <w:rsid w:val="00EB6D0F"/>
    <w:rsid w:val="00EB7DA9"/>
    <w:rsid w:val="00EE5586"/>
    <w:rsid w:val="00EE5BE2"/>
    <w:rsid w:val="00EE63DA"/>
    <w:rsid w:val="00EF1141"/>
    <w:rsid w:val="00EF1B30"/>
    <w:rsid w:val="00EF1F9D"/>
    <w:rsid w:val="00EF2A1A"/>
    <w:rsid w:val="00EF791B"/>
    <w:rsid w:val="00F00950"/>
    <w:rsid w:val="00F020A5"/>
    <w:rsid w:val="00F0518D"/>
    <w:rsid w:val="00F066BE"/>
    <w:rsid w:val="00F10464"/>
    <w:rsid w:val="00F164EF"/>
    <w:rsid w:val="00F205D4"/>
    <w:rsid w:val="00F2702C"/>
    <w:rsid w:val="00F278F8"/>
    <w:rsid w:val="00F305C9"/>
    <w:rsid w:val="00F31351"/>
    <w:rsid w:val="00F31F07"/>
    <w:rsid w:val="00F32AE6"/>
    <w:rsid w:val="00F34BD5"/>
    <w:rsid w:val="00F427CF"/>
    <w:rsid w:val="00F4581E"/>
    <w:rsid w:val="00F46BF2"/>
    <w:rsid w:val="00F55F34"/>
    <w:rsid w:val="00F6058D"/>
    <w:rsid w:val="00F60BDE"/>
    <w:rsid w:val="00F63017"/>
    <w:rsid w:val="00F641C2"/>
    <w:rsid w:val="00F65728"/>
    <w:rsid w:val="00F6739D"/>
    <w:rsid w:val="00F72A2D"/>
    <w:rsid w:val="00F72D44"/>
    <w:rsid w:val="00F75E61"/>
    <w:rsid w:val="00F75FE3"/>
    <w:rsid w:val="00F7712A"/>
    <w:rsid w:val="00F77ABC"/>
    <w:rsid w:val="00F9096D"/>
    <w:rsid w:val="00F91D3E"/>
    <w:rsid w:val="00F9405A"/>
    <w:rsid w:val="00F97943"/>
    <w:rsid w:val="00FA0439"/>
    <w:rsid w:val="00FA570A"/>
    <w:rsid w:val="00FB1204"/>
    <w:rsid w:val="00FB4B00"/>
    <w:rsid w:val="00FB512C"/>
    <w:rsid w:val="00FB5600"/>
    <w:rsid w:val="00FB5C0D"/>
    <w:rsid w:val="00FB779F"/>
    <w:rsid w:val="00FC25E3"/>
    <w:rsid w:val="00FC2C08"/>
    <w:rsid w:val="00FC72A9"/>
    <w:rsid w:val="00FD0693"/>
    <w:rsid w:val="00FD2F64"/>
    <w:rsid w:val="00FD38B6"/>
    <w:rsid w:val="00FD3FEC"/>
    <w:rsid w:val="00FD6FC6"/>
    <w:rsid w:val="00FE0C4B"/>
    <w:rsid w:val="00FE1168"/>
    <w:rsid w:val="00FE5977"/>
    <w:rsid w:val="00FE7A29"/>
    <w:rsid w:val="00FF0752"/>
    <w:rsid w:val="00FF1490"/>
    <w:rsid w:val="00FF2F6A"/>
    <w:rsid w:val="00FF40E8"/>
    <w:rsid w:val="00FF6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98AB"/>
  <w15:chartTrackingRefBased/>
  <w15:docId w15:val="{53E06A5E-1E7C-4F57-B07E-65AC3638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504254"/>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CFB"/>
    <w:pPr>
      <w:ind w:left="720"/>
      <w:contextualSpacing/>
    </w:pPr>
  </w:style>
  <w:style w:type="character" w:styleId="Hyperlink">
    <w:name w:val="Hyperlink"/>
    <w:basedOn w:val="DefaultParagraphFont"/>
    <w:uiPriority w:val="99"/>
    <w:unhideWhenUsed/>
    <w:rsid w:val="00263FA1"/>
    <w:rPr>
      <w:color w:val="0563C1" w:themeColor="hyperlink"/>
      <w:u w:val="single"/>
    </w:rPr>
  </w:style>
  <w:style w:type="paragraph" w:styleId="FootnoteText">
    <w:name w:val="footnote text"/>
    <w:aliases w:val="5_G"/>
    <w:basedOn w:val="Normal"/>
    <w:link w:val="FootnoteTextChar"/>
    <w:uiPriority w:val="99"/>
    <w:unhideWhenUsed/>
    <w:rsid w:val="00951673"/>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semiHidden/>
    <w:rsid w:val="00951673"/>
    <w:rPr>
      <w:sz w:val="20"/>
      <w:szCs w:val="20"/>
      <w:lang w:val="en-GB"/>
    </w:rPr>
  </w:style>
  <w:style w:type="character" w:styleId="FootnoteReference">
    <w:name w:val="footnote reference"/>
    <w:aliases w:val="4_G"/>
    <w:basedOn w:val="DefaultParagraphFont"/>
    <w:uiPriority w:val="99"/>
    <w:unhideWhenUsed/>
    <w:rsid w:val="00951673"/>
    <w:rPr>
      <w:vertAlign w:val="superscript"/>
    </w:rPr>
  </w:style>
  <w:style w:type="character" w:styleId="FollowedHyperlink">
    <w:name w:val="FollowedHyperlink"/>
    <w:basedOn w:val="DefaultParagraphFont"/>
    <w:uiPriority w:val="99"/>
    <w:semiHidden/>
    <w:unhideWhenUsed/>
    <w:rsid w:val="00AF4D01"/>
    <w:rPr>
      <w:color w:val="954F72" w:themeColor="followedHyperlink"/>
      <w:u w:val="single"/>
    </w:rPr>
  </w:style>
  <w:style w:type="character" w:customStyle="1" w:styleId="FootnoteCharacters">
    <w:name w:val="Footnote Characters"/>
    <w:rsid w:val="00F278F8"/>
  </w:style>
  <w:style w:type="character" w:customStyle="1" w:styleId="Heading1Char">
    <w:name w:val="Heading 1 Char"/>
    <w:basedOn w:val="DefaultParagraphFont"/>
    <w:link w:val="Heading1"/>
    <w:uiPriority w:val="9"/>
    <w:rsid w:val="00504254"/>
    <w:rPr>
      <w:rFonts w:ascii="Times New Roman" w:eastAsia="Times New Roman" w:hAnsi="Times New Roman" w:cs="Times New Roman"/>
      <w:b/>
      <w:bCs/>
      <w:kern w:val="36"/>
      <w:sz w:val="48"/>
      <w:szCs w:val="48"/>
      <w:lang w:eastAsia="fr-FR"/>
    </w:rPr>
  </w:style>
  <w:style w:type="paragraph" w:styleId="CommentText">
    <w:name w:val="annotation text"/>
    <w:basedOn w:val="Normal"/>
    <w:link w:val="CommentTextChar"/>
    <w:uiPriority w:val="99"/>
    <w:unhideWhenUsed/>
    <w:rsid w:val="00025357"/>
    <w:pPr>
      <w:spacing w:line="240" w:lineRule="auto"/>
    </w:pPr>
    <w:rPr>
      <w:sz w:val="20"/>
      <w:szCs w:val="20"/>
    </w:rPr>
  </w:style>
  <w:style w:type="character" w:customStyle="1" w:styleId="CommentTextChar">
    <w:name w:val="Comment Text Char"/>
    <w:basedOn w:val="DefaultParagraphFont"/>
    <w:link w:val="CommentText"/>
    <w:uiPriority w:val="99"/>
    <w:rsid w:val="00025357"/>
    <w:rPr>
      <w:sz w:val="20"/>
      <w:szCs w:val="20"/>
      <w:lang w:val="en-GB"/>
    </w:rPr>
  </w:style>
  <w:style w:type="character" w:customStyle="1" w:styleId="apple-converted-space">
    <w:name w:val="apple-converted-space"/>
    <w:basedOn w:val="DefaultParagraphFont"/>
    <w:rsid w:val="00620752"/>
  </w:style>
  <w:style w:type="paragraph" w:customStyle="1" w:styleId="SingleTxtG">
    <w:name w:val="_ Single Txt_G"/>
    <w:basedOn w:val="Normal"/>
    <w:link w:val="SingleTxtGChar"/>
    <w:rsid w:val="00926ECE"/>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926ECE"/>
    <w:rPr>
      <w:rFonts w:ascii="Times New Roman" w:eastAsia="Times New Roman" w:hAnsi="Times New Roman" w:cs="Times New Roman"/>
      <w:sz w:val="20"/>
      <w:szCs w:val="20"/>
      <w:lang w:val="en-GB"/>
    </w:rPr>
  </w:style>
  <w:style w:type="paragraph" w:styleId="NoSpacing">
    <w:name w:val="No Spacing"/>
    <w:uiPriority w:val="1"/>
    <w:qFormat/>
    <w:rsid w:val="008C536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together-uk.org/our-mental-health-services/criminal-justice-mental-health/liaison-and-diversion/" TargetMode="External"/><Relationship Id="rId13" Type="http://schemas.openxmlformats.org/officeDocument/2006/relationships/hyperlink" Target="https://www.unodc.org/pdf/criminal_justice/Handbook_on_Prisoners_with_Special_Needs.pdf" TargetMode="External"/><Relationship Id="rId18" Type="http://schemas.openxmlformats.org/officeDocument/2006/relationships/hyperlink" Target="http://www.quno.org/sites/default/files/resources/Lightening%20the%20Load.Web_.EN_.pdf" TargetMode="External"/><Relationship Id="rId3" Type="http://schemas.openxmlformats.org/officeDocument/2006/relationships/hyperlink" Target="http://icclr.law.ubc.ca/sites/icclr.law.ubc.ca/files/publications/pdfs/Mental%20Illness%20and%20the%20Criminal%20Justice%20System_Butler_ICCLR_0.pdf" TargetMode="External"/><Relationship Id="rId21" Type="http://schemas.openxmlformats.org/officeDocument/2006/relationships/hyperlink" Target="http://childrenofprisoners.eu/wp-content/uploads/2013/12/COPINGFinal.pdf" TargetMode="External"/><Relationship Id="rId7" Type="http://schemas.openxmlformats.org/officeDocument/2006/relationships/hyperlink" Target="http://www.euro.who.int/__data/assets/pdf_file/0017/249200/Prisons-and-Health,-11-Mental-health-in-prison.pdf?ua=1" TargetMode="External"/><Relationship Id="rId12" Type="http://schemas.openxmlformats.org/officeDocument/2006/relationships/hyperlink" Target="https://www.unodc.org/pdf/criminal_justice/Handbook_on_Prisoners_with_Special_Needs.pdf" TargetMode="External"/><Relationship Id="rId17" Type="http://schemas.openxmlformats.org/officeDocument/2006/relationships/hyperlink" Target="http://eprints.hud.ac.uk/18019/" TargetMode="External"/><Relationship Id="rId2" Type="http://schemas.openxmlformats.org/officeDocument/2006/relationships/hyperlink" Target="https://www.unodc.org/pdf/criminal_justice/Handbook_on_Prisoners_with_Special_Needs.pdf" TargetMode="External"/><Relationship Id="rId16" Type="http://schemas.openxmlformats.org/officeDocument/2006/relationships/hyperlink" Target="http://www.quno.org/sites/default/files/resources/QUNO%20-%20Children%20of%20Incarcerated%20Parents%20International%20Standards.pdf" TargetMode="External"/><Relationship Id="rId20" Type="http://schemas.openxmlformats.org/officeDocument/2006/relationships/hyperlink" Target="http://www.euro.who.int/en/health-topics/health-determinants/prisons-and-health/prisons-and-health-partnership-for-health-in-the-criminal-justice-system" TargetMode="External"/><Relationship Id="rId1" Type="http://schemas.openxmlformats.org/officeDocument/2006/relationships/hyperlink" Target="http://icclr.law.ubc.ca/sites/icclr.law.ubc.ca/files/publications/pdfs/Mental%20Illness%20and%20the%20Criminal%20Justice%20System_Butler_ICCLR_0.pdf" TargetMode="External"/><Relationship Id="rId6" Type="http://schemas.openxmlformats.org/officeDocument/2006/relationships/hyperlink" Target="http://www.who.int/mental_health/policy/quality_rights/infosheet_hrs_day.pdf?ua=1" TargetMode="External"/><Relationship Id="rId11" Type="http://schemas.openxmlformats.org/officeDocument/2006/relationships/hyperlink" Target="https://www.unodc.org/documents/justice-and-prison-reform/GA-RESOLUTION/E_ebook.pdf" TargetMode="External"/><Relationship Id="rId5" Type="http://schemas.openxmlformats.org/officeDocument/2006/relationships/hyperlink" Target="http://icclr.law.ubc.ca/sites/icclr.law.ubc.ca/files/publications/pdfs/Mental%20Illness%20and%20the%20Criminal%20Justice%20System_Butler_ICCLR_0.pdf" TargetMode="External"/><Relationship Id="rId15" Type="http://schemas.openxmlformats.org/officeDocument/2006/relationships/hyperlink" Target="http://eprints.hud.ac.uk/18019/" TargetMode="External"/><Relationship Id="rId10" Type="http://schemas.openxmlformats.org/officeDocument/2006/relationships/hyperlink" Target="https://www.unodc.org/pdf/criminal_justice/Handbook_on_Prisoners_with_Special_Needs.pdf" TargetMode="External"/><Relationship Id="rId19" Type="http://schemas.openxmlformats.org/officeDocument/2006/relationships/hyperlink" Target="http://www.quno.org/sites/default/files/resources/Lightening%20the%20Load.Web_.EN_.pdf" TargetMode="External"/><Relationship Id="rId4" Type="http://schemas.openxmlformats.org/officeDocument/2006/relationships/hyperlink" Target="http://www.who.int/mental_health/policy/quality_rights/infosheet_hrs_day.pdf?ua=1" TargetMode="External"/><Relationship Id="rId9" Type="http://schemas.openxmlformats.org/officeDocument/2006/relationships/hyperlink" Target="https://www.unodc.org/pdf/criminal_justice/Handbook_on_Prisoners_with_Special_Needs.pdf" TargetMode="External"/><Relationship Id="rId14" Type="http://schemas.openxmlformats.org/officeDocument/2006/relationships/hyperlink" Target="http://www.euro.who.int/__data/assets/pdf_file/0017/249200/Prisons-and-Health,-11-Mental-health-in-prison.pdf?ua=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A3E6-9CDF-4055-BC12-26028B53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2070</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BAKER</dc:creator>
  <cp:keywords/>
  <dc:description/>
  <cp:lastModifiedBy>Catherine BAKER</cp:lastModifiedBy>
  <cp:revision>2</cp:revision>
  <dcterms:created xsi:type="dcterms:W3CDTF">2016-10-27T12:35:00Z</dcterms:created>
  <dcterms:modified xsi:type="dcterms:W3CDTF">2016-10-27T12:35:00Z</dcterms:modified>
</cp:coreProperties>
</file>